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8CA" w:rsidRPr="00E2580F" w:rsidRDefault="007968CA" w:rsidP="007968CA">
      <w:pPr>
        <w:jc w:val="center"/>
        <w:rPr>
          <w:lang w:val="uk-UA" w:eastAsia="ru-RU"/>
        </w:rPr>
      </w:pPr>
      <w:r w:rsidRPr="00E2580F">
        <w:rPr>
          <w:noProof/>
          <w:kern w:val="2"/>
          <w:sz w:val="28"/>
          <w:szCs w:val="28"/>
          <w:lang w:val="uk-UA" w:eastAsia="uk-UA"/>
        </w:rPr>
        <w:drawing>
          <wp:inline distT="0" distB="0" distL="0" distR="0" wp14:anchorId="7B8FC2C6" wp14:editId="55301EA3">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968CA" w:rsidRPr="00E2580F" w:rsidRDefault="007968CA" w:rsidP="007968CA">
      <w:pPr>
        <w:rPr>
          <w:sz w:val="27"/>
          <w:szCs w:val="27"/>
          <w:lang w:val="uk-UA" w:eastAsia="ru-RU"/>
        </w:rPr>
      </w:pPr>
    </w:p>
    <w:p w:rsidR="007968CA" w:rsidRPr="00E2580F" w:rsidRDefault="007968CA" w:rsidP="007968CA">
      <w:pPr>
        <w:widowControl w:val="0"/>
        <w:jc w:val="center"/>
        <w:rPr>
          <w:bCs/>
          <w:kern w:val="2"/>
          <w:sz w:val="36"/>
          <w:szCs w:val="36"/>
          <w:lang w:val="uk-UA" w:eastAsia="hi-IN" w:bidi="hi-IN"/>
        </w:rPr>
      </w:pPr>
      <w:r w:rsidRPr="00E2580F">
        <w:rPr>
          <w:bCs/>
          <w:kern w:val="2"/>
          <w:sz w:val="36"/>
          <w:szCs w:val="36"/>
          <w:lang w:val="uk-UA" w:eastAsia="hi-IN" w:bidi="hi-IN"/>
        </w:rPr>
        <w:t>ВИЩА КВАЛІФІКАЦІЙНА КОМІСІЯ СУДДІВ УКРАЇНИ</w:t>
      </w:r>
    </w:p>
    <w:p w:rsidR="007968CA" w:rsidRPr="00E2580F" w:rsidRDefault="007968CA" w:rsidP="007968CA">
      <w:pPr>
        <w:jc w:val="center"/>
        <w:rPr>
          <w:sz w:val="25"/>
          <w:szCs w:val="25"/>
          <w:lang w:val="uk-UA" w:eastAsia="ru-RU"/>
        </w:rPr>
      </w:pPr>
    </w:p>
    <w:p w:rsidR="007968CA" w:rsidRPr="00E2580F" w:rsidRDefault="007968CA" w:rsidP="007968CA">
      <w:pPr>
        <w:rPr>
          <w:sz w:val="25"/>
          <w:szCs w:val="25"/>
          <w:lang w:val="uk-UA" w:eastAsia="ru-RU"/>
        </w:rPr>
      </w:pPr>
      <w:r w:rsidRPr="00E2580F">
        <w:rPr>
          <w:sz w:val="25"/>
          <w:szCs w:val="25"/>
          <w:lang w:val="uk-UA" w:eastAsia="ru-RU"/>
        </w:rPr>
        <w:t>02 квітня 2025</w:t>
      </w:r>
      <w:r w:rsidR="00363750" w:rsidRPr="00E2580F">
        <w:rPr>
          <w:sz w:val="25"/>
          <w:szCs w:val="25"/>
          <w:lang w:val="uk-UA" w:eastAsia="ru-RU"/>
        </w:rPr>
        <w:t xml:space="preserve"> року</w:t>
      </w:r>
      <w:r w:rsidR="00363750" w:rsidRPr="00E2580F">
        <w:rPr>
          <w:sz w:val="25"/>
          <w:szCs w:val="25"/>
          <w:lang w:val="uk-UA" w:eastAsia="ru-RU"/>
        </w:rPr>
        <w:tab/>
      </w:r>
      <w:r w:rsidR="00363750" w:rsidRPr="00E2580F">
        <w:rPr>
          <w:sz w:val="25"/>
          <w:szCs w:val="25"/>
          <w:lang w:val="uk-UA" w:eastAsia="ru-RU"/>
        </w:rPr>
        <w:tab/>
      </w:r>
      <w:r w:rsidR="00363750" w:rsidRPr="00E2580F">
        <w:rPr>
          <w:sz w:val="25"/>
          <w:szCs w:val="25"/>
          <w:lang w:val="uk-UA" w:eastAsia="ru-RU"/>
        </w:rPr>
        <w:tab/>
      </w:r>
      <w:r w:rsidR="00363750" w:rsidRPr="00E2580F">
        <w:rPr>
          <w:sz w:val="25"/>
          <w:szCs w:val="25"/>
          <w:lang w:val="uk-UA" w:eastAsia="ru-RU"/>
        </w:rPr>
        <w:tab/>
      </w:r>
      <w:r w:rsidR="00363750" w:rsidRPr="00E2580F">
        <w:rPr>
          <w:sz w:val="25"/>
          <w:szCs w:val="25"/>
          <w:lang w:val="uk-UA" w:eastAsia="ru-RU"/>
        </w:rPr>
        <w:tab/>
      </w:r>
      <w:r w:rsidR="00363750" w:rsidRPr="00E2580F">
        <w:rPr>
          <w:sz w:val="25"/>
          <w:szCs w:val="25"/>
          <w:lang w:val="uk-UA" w:eastAsia="ru-RU"/>
        </w:rPr>
        <w:tab/>
      </w:r>
      <w:r w:rsidR="00363750" w:rsidRPr="00E2580F">
        <w:rPr>
          <w:sz w:val="25"/>
          <w:szCs w:val="25"/>
          <w:lang w:val="uk-UA" w:eastAsia="ru-RU"/>
        </w:rPr>
        <w:tab/>
      </w:r>
      <w:r w:rsidR="00363750" w:rsidRPr="00E2580F">
        <w:rPr>
          <w:sz w:val="25"/>
          <w:szCs w:val="25"/>
          <w:lang w:val="uk-UA" w:eastAsia="ru-RU"/>
        </w:rPr>
        <w:tab/>
        <w:t xml:space="preserve">              </w:t>
      </w:r>
      <w:r w:rsidRPr="00E2580F">
        <w:rPr>
          <w:sz w:val="25"/>
          <w:szCs w:val="25"/>
          <w:lang w:val="uk-UA" w:eastAsia="ru-RU"/>
        </w:rPr>
        <w:t xml:space="preserve"> </w:t>
      </w:r>
      <w:r w:rsidR="00BA3F5C" w:rsidRPr="00E2580F">
        <w:rPr>
          <w:sz w:val="25"/>
          <w:szCs w:val="25"/>
          <w:lang w:val="uk-UA" w:eastAsia="ru-RU"/>
        </w:rPr>
        <w:t xml:space="preserve">            </w:t>
      </w:r>
      <w:r w:rsidRPr="00E2580F">
        <w:rPr>
          <w:sz w:val="25"/>
          <w:szCs w:val="25"/>
          <w:lang w:val="uk-UA" w:eastAsia="ru-RU"/>
        </w:rPr>
        <w:t xml:space="preserve"> м. Київ</w:t>
      </w:r>
    </w:p>
    <w:p w:rsidR="007968CA" w:rsidRPr="00E2580F" w:rsidRDefault="007968CA" w:rsidP="007968CA">
      <w:pPr>
        <w:rPr>
          <w:sz w:val="25"/>
          <w:szCs w:val="25"/>
          <w:lang w:val="uk-UA" w:eastAsia="ru-RU"/>
        </w:rPr>
      </w:pPr>
    </w:p>
    <w:p w:rsidR="007968CA" w:rsidRPr="00E2580F" w:rsidRDefault="007968CA" w:rsidP="007968CA">
      <w:pPr>
        <w:jc w:val="center"/>
        <w:rPr>
          <w:bCs/>
          <w:sz w:val="25"/>
          <w:szCs w:val="25"/>
          <w:u w:val="single"/>
          <w:lang w:val="uk-UA" w:eastAsia="ru-RU"/>
        </w:rPr>
      </w:pPr>
      <w:r w:rsidRPr="00E2580F">
        <w:rPr>
          <w:bCs/>
          <w:sz w:val="25"/>
          <w:szCs w:val="25"/>
          <w:lang w:val="uk-UA" w:eastAsia="ru-RU"/>
        </w:rPr>
        <w:t xml:space="preserve">Р І Ш Е Н </w:t>
      </w:r>
      <w:proofErr w:type="spellStart"/>
      <w:r w:rsidRPr="00E2580F">
        <w:rPr>
          <w:bCs/>
          <w:sz w:val="25"/>
          <w:szCs w:val="25"/>
          <w:lang w:val="uk-UA" w:eastAsia="ru-RU"/>
        </w:rPr>
        <w:t>Н</w:t>
      </w:r>
      <w:proofErr w:type="spellEnd"/>
      <w:r w:rsidRPr="00E2580F">
        <w:rPr>
          <w:bCs/>
          <w:sz w:val="25"/>
          <w:szCs w:val="25"/>
          <w:lang w:val="uk-UA" w:eastAsia="ru-RU"/>
        </w:rPr>
        <w:t xml:space="preserve"> Я  № </w:t>
      </w:r>
      <w:r w:rsidR="00E2580F">
        <w:rPr>
          <w:bCs/>
          <w:sz w:val="25"/>
          <w:szCs w:val="25"/>
          <w:u w:val="single"/>
          <w:lang w:val="uk-UA" w:eastAsia="ru-RU"/>
        </w:rPr>
        <w:t>36/пс-25</w:t>
      </w:r>
    </w:p>
    <w:p w:rsidR="007968CA" w:rsidRPr="00E2580F" w:rsidRDefault="007968CA" w:rsidP="007968CA">
      <w:pPr>
        <w:rPr>
          <w:bCs/>
          <w:sz w:val="25"/>
          <w:szCs w:val="25"/>
          <w:lang w:val="uk-UA" w:eastAsia="ru-RU"/>
        </w:rPr>
      </w:pPr>
    </w:p>
    <w:p w:rsidR="007968CA" w:rsidRPr="00E2580F" w:rsidRDefault="007968CA" w:rsidP="007968CA">
      <w:pPr>
        <w:jc w:val="both"/>
        <w:rPr>
          <w:bCs/>
          <w:sz w:val="25"/>
          <w:szCs w:val="25"/>
          <w:lang w:val="uk-UA" w:eastAsia="ru-RU"/>
        </w:rPr>
      </w:pPr>
      <w:r w:rsidRPr="00E2580F">
        <w:rPr>
          <w:bCs/>
          <w:sz w:val="25"/>
          <w:szCs w:val="25"/>
          <w:lang w:val="uk-UA" w:eastAsia="ru-RU"/>
        </w:rPr>
        <w:t>Вища кваліфікаційна комісія суддів України у складі Першої палати:</w:t>
      </w:r>
    </w:p>
    <w:p w:rsidR="007968CA" w:rsidRPr="00E2580F" w:rsidRDefault="007968CA" w:rsidP="007968CA">
      <w:pPr>
        <w:jc w:val="both"/>
        <w:rPr>
          <w:bCs/>
          <w:sz w:val="25"/>
          <w:szCs w:val="25"/>
          <w:lang w:val="uk-UA" w:eastAsia="ru-RU"/>
        </w:rPr>
      </w:pPr>
    </w:p>
    <w:p w:rsidR="007968CA" w:rsidRPr="00E2580F" w:rsidRDefault="007968CA" w:rsidP="007968CA">
      <w:pPr>
        <w:jc w:val="both"/>
        <w:rPr>
          <w:bCs/>
          <w:sz w:val="25"/>
          <w:szCs w:val="25"/>
          <w:lang w:val="uk-UA" w:eastAsia="ru-RU"/>
        </w:rPr>
      </w:pPr>
      <w:r w:rsidRPr="00E2580F">
        <w:rPr>
          <w:bCs/>
          <w:sz w:val="25"/>
          <w:szCs w:val="25"/>
          <w:lang w:val="uk-UA" w:eastAsia="ru-RU"/>
        </w:rPr>
        <w:t>головуючого – Андрія ПАСІЧНИКА,</w:t>
      </w:r>
    </w:p>
    <w:p w:rsidR="007968CA" w:rsidRPr="00E2580F" w:rsidRDefault="007968CA" w:rsidP="007968CA">
      <w:pPr>
        <w:jc w:val="both"/>
        <w:rPr>
          <w:bCs/>
          <w:sz w:val="25"/>
          <w:szCs w:val="25"/>
          <w:lang w:val="uk-UA" w:eastAsia="ru-RU"/>
        </w:rPr>
      </w:pPr>
    </w:p>
    <w:p w:rsidR="007968CA" w:rsidRPr="00E2580F" w:rsidRDefault="007968CA" w:rsidP="007968CA">
      <w:pPr>
        <w:jc w:val="both"/>
        <w:rPr>
          <w:bCs/>
          <w:sz w:val="25"/>
          <w:szCs w:val="25"/>
          <w:lang w:val="uk-UA" w:eastAsia="ru-RU"/>
        </w:rPr>
      </w:pPr>
      <w:r w:rsidRPr="00E2580F">
        <w:rPr>
          <w:bCs/>
          <w:sz w:val="25"/>
          <w:szCs w:val="25"/>
          <w:lang w:val="uk-UA" w:eastAsia="ru-RU"/>
        </w:rPr>
        <w:t xml:space="preserve">членів Комісії: Людмили ВОЛКОВОЇ, Ярослава ДУХА (доповідач), </w:t>
      </w:r>
      <w:r w:rsidR="00F8695E" w:rsidRPr="00E2580F">
        <w:rPr>
          <w:bCs/>
          <w:sz w:val="25"/>
          <w:szCs w:val="25"/>
          <w:lang w:val="uk-UA" w:eastAsia="ru-RU"/>
        </w:rPr>
        <w:t xml:space="preserve">Романа КИДИСЮКА, Олега КОЛІУША, </w:t>
      </w:r>
      <w:r w:rsidRPr="00E2580F">
        <w:rPr>
          <w:bCs/>
          <w:sz w:val="25"/>
          <w:szCs w:val="25"/>
          <w:lang w:val="uk-UA" w:eastAsia="ru-RU"/>
        </w:rPr>
        <w:t>Романа САБОДАША, Руслана СИДОРОВИЧА, Сергія</w:t>
      </w:r>
      <w:r w:rsidR="00E2580F">
        <w:rPr>
          <w:bCs/>
          <w:sz w:val="25"/>
          <w:szCs w:val="25"/>
          <w:lang w:val="uk-UA" w:eastAsia="ru-RU"/>
        </w:rPr>
        <w:t xml:space="preserve"> </w:t>
      </w:r>
      <w:r w:rsidRPr="00E2580F">
        <w:rPr>
          <w:bCs/>
          <w:sz w:val="25"/>
          <w:szCs w:val="25"/>
          <w:lang w:val="uk-UA" w:eastAsia="ru-RU"/>
        </w:rPr>
        <w:t>ЧУМАКА,</w:t>
      </w:r>
    </w:p>
    <w:p w:rsidR="007968CA" w:rsidRPr="00E2580F" w:rsidRDefault="007968CA" w:rsidP="007968CA">
      <w:pPr>
        <w:pStyle w:val="a3"/>
        <w:shd w:val="clear" w:color="auto" w:fill="FFFFFF"/>
        <w:spacing w:before="0" w:beforeAutospacing="0" w:after="0" w:afterAutospacing="0"/>
        <w:jc w:val="both"/>
        <w:rPr>
          <w:rStyle w:val="a4"/>
          <w:b w:val="0"/>
          <w:color w:val="1D1D1B"/>
          <w:sz w:val="25"/>
          <w:szCs w:val="25"/>
          <w:lang w:val="uk-UA"/>
        </w:rPr>
      </w:pPr>
      <w:r w:rsidRPr="00E2580F">
        <w:rPr>
          <w:rStyle w:val="a4"/>
          <w:b w:val="0"/>
          <w:color w:val="1D1D1B"/>
          <w:sz w:val="25"/>
          <w:szCs w:val="25"/>
          <w:lang w:val="uk-UA"/>
        </w:rPr>
        <w:t xml:space="preserve"> </w:t>
      </w:r>
    </w:p>
    <w:p w:rsidR="007968CA" w:rsidRPr="00E2580F" w:rsidRDefault="007968CA" w:rsidP="007968CA">
      <w:pPr>
        <w:shd w:val="clear" w:color="auto" w:fill="FFFFFF"/>
        <w:tabs>
          <w:tab w:val="left" w:pos="3969"/>
        </w:tabs>
        <w:ind w:right="-17"/>
        <w:jc w:val="both"/>
        <w:rPr>
          <w:sz w:val="25"/>
          <w:szCs w:val="25"/>
          <w:lang w:val="uk-UA"/>
        </w:rPr>
      </w:pPr>
      <w:r w:rsidRPr="00E2580F">
        <w:rPr>
          <w:sz w:val="25"/>
          <w:szCs w:val="25"/>
          <w:lang w:val="uk-UA"/>
        </w:rPr>
        <w:t xml:space="preserve">розглянувши питання про дострокове закінчення відрядження судді </w:t>
      </w:r>
      <w:proofErr w:type="spellStart"/>
      <w:r w:rsidRPr="00E2580F">
        <w:rPr>
          <w:color w:val="1D1D1B"/>
          <w:sz w:val="25"/>
          <w:szCs w:val="25"/>
          <w:lang w:val="uk-UA"/>
        </w:rPr>
        <w:t>Великолепетиського</w:t>
      </w:r>
      <w:proofErr w:type="spellEnd"/>
      <w:r w:rsidRPr="00E2580F">
        <w:rPr>
          <w:color w:val="1D1D1B"/>
          <w:sz w:val="25"/>
          <w:szCs w:val="25"/>
          <w:lang w:val="uk-UA"/>
        </w:rPr>
        <w:t xml:space="preserve"> районного суду Херсонської області Мамаєва Віталія Анатолійовича до Віньковецького районного суду Хмельницької області та одночасне його відрядження,</w:t>
      </w:r>
      <w:r w:rsidRPr="00E2580F">
        <w:rPr>
          <w:sz w:val="25"/>
          <w:szCs w:val="25"/>
          <w:lang w:val="uk-UA"/>
        </w:rPr>
        <w:t xml:space="preserve"> </w:t>
      </w:r>
    </w:p>
    <w:p w:rsidR="007968CA" w:rsidRPr="00E2580F" w:rsidRDefault="007968CA" w:rsidP="007968CA">
      <w:pPr>
        <w:shd w:val="clear" w:color="auto" w:fill="FFFFFF"/>
        <w:tabs>
          <w:tab w:val="left" w:pos="3969"/>
        </w:tabs>
        <w:ind w:right="-17"/>
        <w:jc w:val="both"/>
        <w:rPr>
          <w:sz w:val="25"/>
          <w:szCs w:val="25"/>
          <w:lang w:val="uk-UA"/>
        </w:rPr>
      </w:pPr>
    </w:p>
    <w:p w:rsidR="007968CA" w:rsidRPr="00E2580F" w:rsidRDefault="007968CA" w:rsidP="007968CA">
      <w:pPr>
        <w:autoSpaceDE w:val="0"/>
        <w:autoSpaceDN w:val="0"/>
        <w:adjustRightInd w:val="0"/>
        <w:jc w:val="center"/>
        <w:rPr>
          <w:bCs/>
          <w:sz w:val="25"/>
          <w:szCs w:val="25"/>
          <w:lang w:val="uk-UA"/>
        </w:rPr>
      </w:pPr>
      <w:r w:rsidRPr="00E2580F">
        <w:rPr>
          <w:bCs/>
          <w:sz w:val="25"/>
          <w:szCs w:val="25"/>
          <w:lang w:val="uk-UA"/>
        </w:rPr>
        <w:t>встановила:</w:t>
      </w:r>
    </w:p>
    <w:p w:rsidR="007968CA" w:rsidRPr="00E2580F" w:rsidRDefault="007968CA" w:rsidP="007968CA">
      <w:pPr>
        <w:autoSpaceDE w:val="0"/>
        <w:autoSpaceDN w:val="0"/>
        <w:adjustRightInd w:val="0"/>
        <w:rPr>
          <w:bCs/>
          <w:sz w:val="25"/>
          <w:szCs w:val="25"/>
          <w:lang w:val="uk-UA"/>
        </w:rPr>
      </w:pPr>
    </w:p>
    <w:p w:rsidR="007968CA" w:rsidRPr="00E2580F" w:rsidRDefault="007968CA" w:rsidP="0058332B">
      <w:pPr>
        <w:autoSpaceDE w:val="0"/>
        <w:autoSpaceDN w:val="0"/>
        <w:adjustRightInd w:val="0"/>
        <w:ind w:firstLine="567"/>
        <w:jc w:val="both"/>
        <w:rPr>
          <w:bCs/>
          <w:sz w:val="25"/>
          <w:szCs w:val="25"/>
          <w:lang w:val="uk-UA"/>
        </w:rPr>
      </w:pPr>
      <w:r w:rsidRPr="00E2580F">
        <w:rPr>
          <w:bCs/>
          <w:sz w:val="25"/>
          <w:szCs w:val="25"/>
          <w:lang w:val="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7968CA" w:rsidRPr="00E2580F" w:rsidRDefault="007968CA" w:rsidP="0058332B">
      <w:pPr>
        <w:autoSpaceDE w:val="0"/>
        <w:autoSpaceDN w:val="0"/>
        <w:adjustRightInd w:val="0"/>
        <w:ind w:firstLine="567"/>
        <w:jc w:val="both"/>
        <w:rPr>
          <w:bCs/>
          <w:sz w:val="25"/>
          <w:szCs w:val="25"/>
          <w:lang w:val="uk-UA"/>
        </w:rPr>
      </w:pPr>
      <w:r w:rsidRPr="00E2580F">
        <w:rPr>
          <w:bCs/>
          <w:sz w:val="25"/>
          <w:szCs w:val="25"/>
          <w:lang w:val="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Рішенням Вищої ради правосуддя від 18.02.2025 № 264/0/15-25 </w:t>
      </w:r>
      <w:proofErr w:type="spellStart"/>
      <w:r w:rsidRPr="00E2580F">
        <w:rPr>
          <w:sz w:val="25"/>
          <w:szCs w:val="25"/>
        </w:rPr>
        <w:t>внесено</w:t>
      </w:r>
      <w:proofErr w:type="spellEnd"/>
      <w:r w:rsidRPr="00E2580F">
        <w:rPr>
          <w:sz w:val="25"/>
          <w:szCs w:val="25"/>
        </w:rPr>
        <w:t xml:space="preserve"> зміни до Порядку</w:t>
      </w:r>
      <w:r w:rsidRPr="00E2580F">
        <w:rPr>
          <w:sz w:val="96"/>
          <w:szCs w:val="96"/>
        </w:rPr>
        <w:t xml:space="preserve"> </w:t>
      </w:r>
      <w:r w:rsidRPr="00E2580F">
        <w:rPr>
          <w:sz w:val="25"/>
          <w:szCs w:val="25"/>
        </w:rPr>
        <w:t>відрядження</w:t>
      </w:r>
      <w:r w:rsidRPr="00E2580F">
        <w:rPr>
          <w:sz w:val="96"/>
          <w:szCs w:val="96"/>
        </w:rPr>
        <w:t xml:space="preserve"> </w:t>
      </w:r>
      <w:r w:rsidRPr="00E2580F">
        <w:rPr>
          <w:sz w:val="25"/>
          <w:szCs w:val="25"/>
        </w:rPr>
        <w:t>судді</w:t>
      </w:r>
      <w:r w:rsidRPr="00E2580F">
        <w:rPr>
          <w:sz w:val="96"/>
          <w:szCs w:val="96"/>
        </w:rPr>
        <w:t xml:space="preserve"> </w:t>
      </w:r>
      <w:r w:rsidRPr="00E2580F">
        <w:rPr>
          <w:sz w:val="25"/>
          <w:szCs w:val="25"/>
        </w:rPr>
        <w:t>до</w:t>
      </w:r>
      <w:r w:rsidRPr="00E2580F">
        <w:rPr>
          <w:sz w:val="96"/>
          <w:szCs w:val="96"/>
        </w:rPr>
        <w:t xml:space="preserve"> </w:t>
      </w:r>
      <w:r w:rsidRPr="00E2580F">
        <w:rPr>
          <w:sz w:val="25"/>
          <w:szCs w:val="25"/>
        </w:rPr>
        <w:t>іншого</w:t>
      </w:r>
      <w:r w:rsidRPr="00E2580F">
        <w:rPr>
          <w:sz w:val="96"/>
          <w:szCs w:val="96"/>
        </w:rPr>
        <w:t xml:space="preserve"> </w:t>
      </w:r>
      <w:r w:rsidRPr="00E2580F">
        <w:rPr>
          <w:sz w:val="25"/>
          <w:szCs w:val="25"/>
        </w:rPr>
        <w:t>суду</w:t>
      </w:r>
      <w:r w:rsidRPr="00E2580F">
        <w:rPr>
          <w:sz w:val="96"/>
          <w:szCs w:val="96"/>
        </w:rPr>
        <w:t xml:space="preserve"> </w:t>
      </w:r>
      <w:r w:rsidRPr="00E2580F">
        <w:rPr>
          <w:sz w:val="25"/>
          <w:szCs w:val="25"/>
        </w:rPr>
        <w:t>того</w:t>
      </w:r>
      <w:r w:rsidRPr="00E2580F">
        <w:rPr>
          <w:sz w:val="96"/>
          <w:szCs w:val="96"/>
        </w:rPr>
        <w:t xml:space="preserve"> </w:t>
      </w:r>
      <w:r w:rsidRPr="00E2580F">
        <w:rPr>
          <w:sz w:val="25"/>
          <w:szCs w:val="25"/>
        </w:rPr>
        <w:t>самого</w:t>
      </w:r>
      <w:r w:rsidRPr="00E2580F">
        <w:rPr>
          <w:sz w:val="96"/>
          <w:szCs w:val="96"/>
        </w:rPr>
        <w:t xml:space="preserve"> </w:t>
      </w:r>
      <w:r w:rsidRPr="00E2580F">
        <w:rPr>
          <w:sz w:val="25"/>
          <w:szCs w:val="25"/>
        </w:rPr>
        <w:t>рівня</w:t>
      </w:r>
      <w:r w:rsidRPr="00E2580F">
        <w:rPr>
          <w:sz w:val="96"/>
          <w:szCs w:val="96"/>
        </w:rPr>
        <w:t xml:space="preserve"> </w:t>
      </w:r>
      <w:r w:rsidRPr="00E2580F">
        <w:rPr>
          <w:sz w:val="25"/>
          <w:szCs w:val="25"/>
        </w:rPr>
        <w:t>і</w:t>
      </w:r>
      <w:r w:rsidRPr="00E2580F">
        <w:rPr>
          <w:sz w:val="96"/>
          <w:szCs w:val="96"/>
        </w:rPr>
        <w:t xml:space="preserve"> </w:t>
      </w:r>
      <w:r w:rsidRPr="00E2580F">
        <w:rPr>
          <w:sz w:val="25"/>
          <w:szCs w:val="25"/>
        </w:rPr>
        <w:t>спеціалізації</w:t>
      </w:r>
      <w:r w:rsidRPr="00E2580F">
        <w:rPr>
          <w:sz w:val="96"/>
          <w:szCs w:val="96"/>
        </w:rPr>
        <w:t xml:space="preserve"> </w:t>
      </w:r>
      <w:r w:rsidRPr="00E2580F">
        <w:rPr>
          <w:sz w:val="25"/>
          <w:szCs w:val="25"/>
        </w:rPr>
        <w:t>(як</w:t>
      </w:r>
      <w:r w:rsidR="00E2580F" w:rsidRPr="00E2580F">
        <w:rPr>
          <w:sz w:val="72"/>
          <w:szCs w:val="72"/>
        </w:rPr>
        <w:t xml:space="preserve"> </w:t>
      </w:r>
      <w:r w:rsidRPr="00E2580F">
        <w:rPr>
          <w:sz w:val="25"/>
          <w:szCs w:val="25"/>
        </w:rPr>
        <w:t>тимчасового</w:t>
      </w:r>
      <w:r w:rsidRPr="00E2580F">
        <w:rPr>
          <w:sz w:val="72"/>
          <w:szCs w:val="72"/>
        </w:rPr>
        <w:t xml:space="preserve"> </w:t>
      </w:r>
      <w:r w:rsidRPr="00E2580F">
        <w:rPr>
          <w:sz w:val="25"/>
          <w:szCs w:val="25"/>
        </w:rPr>
        <w:t>переведення),</w:t>
      </w:r>
      <w:r w:rsidRPr="00E2580F">
        <w:rPr>
          <w:sz w:val="72"/>
          <w:szCs w:val="72"/>
        </w:rPr>
        <w:t xml:space="preserve"> </w:t>
      </w:r>
      <w:r w:rsidRPr="00E2580F">
        <w:rPr>
          <w:sz w:val="25"/>
          <w:szCs w:val="25"/>
        </w:rPr>
        <w:t>затвердженого</w:t>
      </w:r>
      <w:r w:rsidRPr="00E2580F">
        <w:rPr>
          <w:sz w:val="72"/>
          <w:szCs w:val="72"/>
        </w:rPr>
        <w:t xml:space="preserve"> </w:t>
      </w:r>
      <w:r w:rsidRPr="00E2580F">
        <w:rPr>
          <w:sz w:val="25"/>
          <w:szCs w:val="25"/>
        </w:rPr>
        <w:t>рішенням</w:t>
      </w:r>
      <w:r w:rsidRPr="00E2580F">
        <w:rPr>
          <w:sz w:val="72"/>
          <w:szCs w:val="72"/>
        </w:rPr>
        <w:t xml:space="preserve"> </w:t>
      </w:r>
      <w:r w:rsidRPr="00E2580F">
        <w:rPr>
          <w:sz w:val="25"/>
          <w:szCs w:val="25"/>
        </w:rPr>
        <w:t>Вищої</w:t>
      </w:r>
      <w:r w:rsidRPr="00E2580F">
        <w:rPr>
          <w:sz w:val="72"/>
          <w:szCs w:val="72"/>
        </w:rPr>
        <w:t xml:space="preserve"> </w:t>
      </w:r>
      <w:r w:rsidRPr="00E2580F">
        <w:rPr>
          <w:sz w:val="25"/>
          <w:szCs w:val="25"/>
        </w:rPr>
        <w:t>ради</w:t>
      </w:r>
      <w:r w:rsidRPr="00E2580F">
        <w:rPr>
          <w:sz w:val="72"/>
          <w:szCs w:val="72"/>
        </w:rPr>
        <w:t xml:space="preserve"> </w:t>
      </w:r>
      <w:r w:rsidRPr="00E2580F">
        <w:rPr>
          <w:sz w:val="25"/>
          <w:szCs w:val="25"/>
        </w:rPr>
        <w:t>правосуддя</w:t>
      </w:r>
      <w:r w:rsidRPr="00E2580F">
        <w:rPr>
          <w:sz w:val="72"/>
          <w:szCs w:val="72"/>
        </w:rPr>
        <w:t xml:space="preserve"> </w:t>
      </w:r>
      <w:r w:rsidRPr="00E2580F">
        <w:rPr>
          <w:sz w:val="25"/>
          <w:szCs w:val="25"/>
        </w:rPr>
        <w:t>від</w:t>
      </w:r>
      <w:r w:rsidR="00E2580F">
        <w:rPr>
          <w:sz w:val="25"/>
          <w:szCs w:val="25"/>
        </w:rPr>
        <w:t xml:space="preserve"> </w:t>
      </w:r>
      <w:r w:rsidRPr="00E2580F">
        <w:rPr>
          <w:sz w:val="25"/>
          <w:szCs w:val="25"/>
        </w:rPr>
        <w:t xml:space="preserve">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w:t>
      </w:r>
      <w:bookmarkStart w:id="0" w:name="_Hlk192503598"/>
      <w:r w:rsidRPr="00E2580F">
        <w:rPr>
          <w:sz w:val="25"/>
          <w:szCs w:val="25"/>
        </w:rPr>
        <w:t>без зазначення граничного строку відрядження</w:t>
      </w:r>
      <w:bookmarkEnd w:id="0"/>
      <w:r w:rsidRPr="00E2580F">
        <w:rPr>
          <w:sz w:val="25"/>
          <w:szCs w:val="25"/>
        </w:rPr>
        <w:t xml:space="preserve"> та одночасного його відрядження.</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Рішенням Вищої кваліфікаційної комісії суддів України від 26.02.2025 № 41/зп-25 сформовано та опубліковано на офіційному </w:t>
      </w:r>
      <w:proofErr w:type="spellStart"/>
      <w:r w:rsidRPr="00E2580F">
        <w:rPr>
          <w:sz w:val="25"/>
          <w:szCs w:val="25"/>
        </w:rPr>
        <w:t>вебсайті</w:t>
      </w:r>
      <w:proofErr w:type="spellEnd"/>
      <w:r w:rsidRPr="00E2580F">
        <w:rPr>
          <w:sz w:val="25"/>
          <w:szCs w:val="25"/>
        </w:rPr>
        <w:t xml:space="preserve"> Комісії перелік зі 100 місцевих загальних судів, 5 місцевих адміністративних судів та 5 місцевих господарських судів, у яких найбільший надмірний рівень судового навантаження або в яких немож</w:t>
      </w:r>
      <w:r w:rsidR="00BA3F5C" w:rsidRPr="00E2580F">
        <w:rPr>
          <w:sz w:val="25"/>
          <w:szCs w:val="25"/>
        </w:rPr>
        <w:t xml:space="preserve">ливо здійснювати правосуддя, </w:t>
      </w:r>
      <w:r w:rsidRPr="00E2580F">
        <w:rPr>
          <w:sz w:val="25"/>
          <w:szCs w:val="25"/>
        </w:rPr>
        <w:t xml:space="preserve">запропоновано суддям, відрядженим на підставі пункту 56 розділу XІІ «Прикінцеві та перехідні положення» Закону, у строк до 10.03.2025 (включно) </w:t>
      </w:r>
      <w:r w:rsidRPr="00E2580F">
        <w:rPr>
          <w:sz w:val="25"/>
          <w:szCs w:val="25"/>
        </w:rPr>
        <w:lastRenderedPageBreak/>
        <w:t>подати заяву про дострокове закінчення попереднього відрядження та одночасне відрядження.</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Рішенням Комісії від 05.03.2025 № 46/зп-25 сформовано та опубліковано на офіційному </w:t>
      </w:r>
      <w:proofErr w:type="spellStart"/>
      <w:r w:rsidRPr="00E2580F">
        <w:rPr>
          <w:sz w:val="25"/>
          <w:szCs w:val="25"/>
        </w:rPr>
        <w:t>вебсайті</w:t>
      </w:r>
      <w:proofErr w:type="spellEnd"/>
      <w:r w:rsidRPr="00E2580F">
        <w:rPr>
          <w:sz w:val="25"/>
          <w:szCs w:val="25"/>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w:t>
      </w:r>
      <w:r w:rsidRPr="00E2580F">
        <w:rPr>
          <w:sz w:val="28"/>
          <w:szCs w:val="28"/>
        </w:rPr>
        <w:t xml:space="preserve"> </w:t>
      </w:r>
      <w:r w:rsidRPr="00E2580F">
        <w:rPr>
          <w:sz w:val="25"/>
          <w:szCs w:val="25"/>
        </w:rPr>
        <w:t>закінчення</w:t>
      </w:r>
      <w:r w:rsidRPr="00E2580F">
        <w:rPr>
          <w:sz w:val="28"/>
          <w:szCs w:val="28"/>
        </w:rPr>
        <w:t xml:space="preserve"> </w:t>
      </w:r>
      <w:r w:rsidRPr="00E2580F">
        <w:rPr>
          <w:sz w:val="25"/>
          <w:szCs w:val="25"/>
        </w:rPr>
        <w:t>попереднього</w:t>
      </w:r>
      <w:r w:rsidRPr="00E2580F">
        <w:rPr>
          <w:sz w:val="28"/>
          <w:szCs w:val="28"/>
        </w:rPr>
        <w:t xml:space="preserve"> </w:t>
      </w:r>
      <w:r w:rsidRPr="00E2580F">
        <w:rPr>
          <w:sz w:val="25"/>
          <w:szCs w:val="25"/>
        </w:rPr>
        <w:t>відрядження</w:t>
      </w:r>
      <w:r w:rsidRPr="00E2580F">
        <w:rPr>
          <w:sz w:val="28"/>
          <w:szCs w:val="28"/>
        </w:rPr>
        <w:t xml:space="preserve"> </w:t>
      </w:r>
      <w:r w:rsidRPr="00E2580F">
        <w:rPr>
          <w:sz w:val="25"/>
          <w:szCs w:val="25"/>
        </w:rPr>
        <w:t>судді</w:t>
      </w:r>
      <w:r w:rsidRPr="00E2580F">
        <w:rPr>
          <w:sz w:val="28"/>
          <w:szCs w:val="28"/>
        </w:rPr>
        <w:t xml:space="preserve"> </w:t>
      </w:r>
      <w:r w:rsidRPr="00E2580F">
        <w:rPr>
          <w:sz w:val="25"/>
          <w:szCs w:val="25"/>
        </w:rPr>
        <w:t>та</w:t>
      </w:r>
      <w:r w:rsidRPr="00E2580F">
        <w:rPr>
          <w:sz w:val="28"/>
          <w:szCs w:val="28"/>
        </w:rPr>
        <w:t xml:space="preserve"> </w:t>
      </w:r>
      <w:r w:rsidRPr="00E2580F">
        <w:rPr>
          <w:sz w:val="25"/>
          <w:szCs w:val="25"/>
        </w:rPr>
        <w:t>одночасне</w:t>
      </w:r>
      <w:r w:rsidRPr="00E2580F">
        <w:rPr>
          <w:sz w:val="28"/>
          <w:szCs w:val="28"/>
        </w:rPr>
        <w:t xml:space="preserve"> </w:t>
      </w:r>
      <w:r w:rsidRPr="00E2580F">
        <w:rPr>
          <w:sz w:val="25"/>
          <w:szCs w:val="25"/>
        </w:rPr>
        <w:t>його</w:t>
      </w:r>
      <w:r w:rsidRPr="00E2580F">
        <w:rPr>
          <w:sz w:val="28"/>
          <w:szCs w:val="28"/>
        </w:rPr>
        <w:t xml:space="preserve"> </w:t>
      </w:r>
      <w:r w:rsidRPr="00E2580F">
        <w:rPr>
          <w:sz w:val="25"/>
          <w:szCs w:val="25"/>
        </w:rPr>
        <w:t>відрядження</w:t>
      </w:r>
      <w:r w:rsidR="00E2580F" w:rsidRPr="00E2580F">
        <w:rPr>
          <w:sz w:val="28"/>
          <w:szCs w:val="28"/>
        </w:rPr>
        <w:t xml:space="preserve"> </w:t>
      </w:r>
      <w:r w:rsidRPr="00E2580F">
        <w:rPr>
          <w:sz w:val="25"/>
          <w:szCs w:val="25"/>
        </w:rPr>
        <w:t xml:space="preserve">до 14.03.2025 (включно). </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7968CA" w:rsidRPr="00E2580F" w:rsidRDefault="007968CA" w:rsidP="0058332B">
      <w:pPr>
        <w:pStyle w:val="rtejustify"/>
        <w:shd w:val="clear" w:color="auto" w:fill="FFFFFF"/>
        <w:spacing w:before="0" w:beforeAutospacing="0" w:after="0" w:afterAutospacing="0"/>
        <w:ind w:firstLine="567"/>
        <w:jc w:val="both"/>
        <w:rPr>
          <w:b/>
          <w:sz w:val="25"/>
          <w:szCs w:val="25"/>
        </w:rPr>
      </w:pPr>
      <w:r w:rsidRPr="00E2580F">
        <w:rPr>
          <w:sz w:val="25"/>
          <w:szCs w:val="25"/>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w:t>
      </w:r>
      <w:r w:rsidR="00BA3F5C" w:rsidRPr="00E2580F">
        <w:rPr>
          <w:sz w:val="25"/>
          <w:szCs w:val="25"/>
        </w:rPr>
        <w:t xml:space="preserve"> одночасного його відрядження, у</w:t>
      </w:r>
      <w:r w:rsidRPr="00E2580F">
        <w:rPr>
          <w:sz w:val="25"/>
          <w:szCs w:val="25"/>
        </w:rPr>
        <w:t xml:space="preserve"> тому числі</w:t>
      </w:r>
      <w:r w:rsidR="00BA3F5C" w:rsidRPr="00E2580F">
        <w:rPr>
          <w:sz w:val="25"/>
          <w:szCs w:val="25"/>
        </w:rPr>
        <w:t>,</w:t>
      </w:r>
      <w:r w:rsidRPr="00E2580F">
        <w:rPr>
          <w:sz w:val="25"/>
          <w:szCs w:val="25"/>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Підставами для дострокового закінчення попереднього відрядження судді та </w:t>
      </w:r>
      <w:bookmarkStart w:id="1" w:name="_Hlk192505087"/>
      <w:r w:rsidRPr="00E2580F">
        <w:rPr>
          <w:sz w:val="25"/>
          <w:szCs w:val="25"/>
        </w:rPr>
        <w:t xml:space="preserve">одночасного його відрядження </w:t>
      </w:r>
      <w:bookmarkEnd w:id="1"/>
      <w:r w:rsidRPr="00E2580F">
        <w:rPr>
          <w:sz w:val="25"/>
          <w:szCs w:val="25"/>
        </w:rPr>
        <w:t>можуть бути:</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зміна обставин у суді, до якого відряджений суддя, зокрема, рівень судового навантаження не є надмірним;</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Згідно з пунктом 5-1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До Комісії 10.03.2025 надійшла заява судді </w:t>
      </w:r>
      <w:proofErr w:type="spellStart"/>
      <w:r w:rsidRPr="00E2580F">
        <w:rPr>
          <w:color w:val="1D1D1B"/>
          <w:sz w:val="25"/>
          <w:szCs w:val="25"/>
        </w:rPr>
        <w:t>Великолепетиського</w:t>
      </w:r>
      <w:proofErr w:type="spellEnd"/>
      <w:r w:rsidRPr="00E2580F">
        <w:rPr>
          <w:color w:val="1D1D1B"/>
          <w:sz w:val="25"/>
          <w:szCs w:val="25"/>
        </w:rPr>
        <w:t xml:space="preserve"> районного суду Херсонської області Мамаєва Віталія Анатолійовича</w:t>
      </w:r>
      <w:r w:rsidRPr="00E2580F">
        <w:rPr>
          <w:sz w:val="25"/>
          <w:szCs w:val="25"/>
        </w:rPr>
        <w:t xml:space="preserve"> про дострокове закінчення попереднього відрядження та одночасне відрядження його до Хмельницького міськрайонного суду Хмельницької області. </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lastRenderedPageBreak/>
        <w:t>Відповідно до протоколу розподілу між членами Комісії від 10.03.2025 доповідачем за вказаною вище заявою визначено члена Комісії Духа Я.М.</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Розгляд питання про дострокове закінчення відрядження судді </w:t>
      </w:r>
      <w:proofErr w:type="spellStart"/>
      <w:r w:rsidRPr="00E2580F">
        <w:rPr>
          <w:color w:val="1D1D1B"/>
          <w:sz w:val="25"/>
          <w:szCs w:val="25"/>
        </w:rPr>
        <w:t>Великолепетиського</w:t>
      </w:r>
      <w:proofErr w:type="spellEnd"/>
      <w:r w:rsidRPr="00E2580F">
        <w:rPr>
          <w:color w:val="1D1D1B"/>
          <w:sz w:val="25"/>
          <w:szCs w:val="25"/>
        </w:rPr>
        <w:t xml:space="preserve"> районного суду Херсонської області Мамаєва В.А. </w:t>
      </w:r>
      <w:r w:rsidRPr="00E2580F">
        <w:rPr>
          <w:sz w:val="25"/>
          <w:szCs w:val="25"/>
        </w:rPr>
        <w:t xml:space="preserve">та одночасне його відрядження Комісією у складі Першої палати призначено на 02.04.2025, про що суддю повідомлено шляхом розміщення на офіційному </w:t>
      </w:r>
      <w:proofErr w:type="spellStart"/>
      <w:r w:rsidRPr="00E2580F">
        <w:rPr>
          <w:sz w:val="25"/>
          <w:szCs w:val="25"/>
        </w:rPr>
        <w:t>вебсайті</w:t>
      </w:r>
      <w:proofErr w:type="spellEnd"/>
      <w:r w:rsidRPr="00E2580F">
        <w:rPr>
          <w:sz w:val="25"/>
          <w:szCs w:val="25"/>
        </w:rPr>
        <w:t xml:space="preserve"> Комісії відповідного оголошення.</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До Комісії 01.04.2025 надійшла заява судді </w:t>
      </w:r>
      <w:proofErr w:type="spellStart"/>
      <w:r w:rsidRPr="00E2580F">
        <w:rPr>
          <w:color w:val="1D1D1B"/>
          <w:sz w:val="25"/>
          <w:szCs w:val="25"/>
        </w:rPr>
        <w:t>Великолепетиського</w:t>
      </w:r>
      <w:proofErr w:type="spellEnd"/>
      <w:r w:rsidRPr="00E2580F">
        <w:rPr>
          <w:color w:val="1D1D1B"/>
          <w:sz w:val="25"/>
          <w:szCs w:val="25"/>
        </w:rPr>
        <w:t xml:space="preserve"> районного суду Херсонської області Мамаєва В.А. про розгляд питанн</w:t>
      </w:r>
      <w:r w:rsidR="00BA3F5C" w:rsidRPr="00E2580F">
        <w:rPr>
          <w:color w:val="1D1D1B"/>
          <w:sz w:val="25"/>
          <w:szCs w:val="25"/>
        </w:rPr>
        <w:t>я про дострокове закінчення</w:t>
      </w:r>
      <w:r w:rsidRPr="00E2580F">
        <w:rPr>
          <w:color w:val="1D1D1B"/>
          <w:sz w:val="25"/>
          <w:szCs w:val="25"/>
        </w:rPr>
        <w:t xml:space="preserve"> відрядження та одночасне </w:t>
      </w:r>
      <w:r w:rsidRPr="00E2580F">
        <w:rPr>
          <w:sz w:val="25"/>
          <w:szCs w:val="25"/>
        </w:rPr>
        <w:t>відрядження його до Хмельницького міськрайонного суду Хмельницької області</w:t>
      </w:r>
      <w:r w:rsidR="00BA3F5C" w:rsidRPr="00E2580F">
        <w:rPr>
          <w:sz w:val="25"/>
          <w:szCs w:val="25"/>
        </w:rPr>
        <w:t xml:space="preserve">, у якій суддя просить розглядати це питання </w:t>
      </w:r>
      <w:r w:rsidRPr="00E2580F">
        <w:rPr>
          <w:sz w:val="25"/>
          <w:szCs w:val="25"/>
        </w:rPr>
        <w:t xml:space="preserve">без його участі, підтверджує свою згоду на відрядження до вище вказаного суду. Крім того, просить врахувати, що він проживає </w:t>
      </w:r>
      <w:r w:rsidR="00BA3F5C" w:rsidRPr="00E2580F">
        <w:rPr>
          <w:sz w:val="25"/>
          <w:szCs w:val="25"/>
        </w:rPr>
        <w:t>в</w:t>
      </w:r>
      <w:r w:rsidRPr="00E2580F">
        <w:rPr>
          <w:sz w:val="25"/>
          <w:szCs w:val="25"/>
        </w:rPr>
        <w:t xml:space="preserve"> місті Хмельницький разом </w:t>
      </w:r>
      <w:r w:rsidR="00BA3F5C" w:rsidRPr="00E2580F">
        <w:rPr>
          <w:sz w:val="25"/>
          <w:szCs w:val="25"/>
        </w:rPr>
        <w:t>і</w:t>
      </w:r>
      <w:r w:rsidRPr="00E2580F">
        <w:rPr>
          <w:sz w:val="25"/>
          <w:szCs w:val="25"/>
        </w:rPr>
        <w:t xml:space="preserve">з сім’єю, </w:t>
      </w:r>
      <w:r w:rsidR="00BA3F5C" w:rsidRPr="00E2580F">
        <w:rPr>
          <w:sz w:val="25"/>
          <w:szCs w:val="25"/>
        </w:rPr>
        <w:t>у</w:t>
      </w:r>
      <w:r w:rsidRPr="00E2580F">
        <w:rPr>
          <w:sz w:val="25"/>
          <w:szCs w:val="25"/>
        </w:rPr>
        <w:t xml:space="preserve"> цьому ж місті навчається його дитина. </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Заслухавши доповідача </w:t>
      </w:r>
      <w:bookmarkStart w:id="2" w:name="_Hlk193967812"/>
      <w:r w:rsidRPr="00E2580F">
        <w:rPr>
          <w:sz w:val="25"/>
          <w:szCs w:val="25"/>
        </w:rPr>
        <w:t>–</w:t>
      </w:r>
      <w:bookmarkEnd w:id="2"/>
      <w:r w:rsidRPr="00E2580F">
        <w:rPr>
          <w:sz w:val="25"/>
          <w:szCs w:val="25"/>
        </w:rPr>
        <w:t xml:space="preserve"> члена Комісії Духа Я.М., проаналізувавши матеріали щодо дострокового закінчення попереднього відрядження судді </w:t>
      </w:r>
      <w:proofErr w:type="spellStart"/>
      <w:r w:rsidRPr="00E2580F">
        <w:rPr>
          <w:color w:val="1D1D1B"/>
          <w:sz w:val="25"/>
          <w:szCs w:val="25"/>
        </w:rPr>
        <w:t>Великолепетиського</w:t>
      </w:r>
      <w:proofErr w:type="spellEnd"/>
      <w:r w:rsidRPr="00E2580F">
        <w:rPr>
          <w:color w:val="1D1D1B"/>
          <w:sz w:val="25"/>
          <w:szCs w:val="25"/>
        </w:rPr>
        <w:t xml:space="preserve"> районного суду Херсонської області Мамаєва В.А. </w:t>
      </w:r>
      <w:r w:rsidRPr="00E2580F">
        <w:rPr>
          <w:sz w:val="25"/>
          <w:szCs w:val="25"/>
        </w:rPr>
        <w:t>та одночасного його відрядження, Комісія встановила таке.</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Указом Президента України «Про призначення суддів» від 14.12.2005 № 1764/2005 Мамаєв</w:t>
      </w:r>
      <w:r w:rsidR="00BA3F5C" w:rsidRPr="00E2580F">
        <w:rPr>
          <w:sz w:val="25"/>
          <w:szCs w:val="25"/>
        </w:rPr>
        <w:t>а</w:t>
      </w:r>
      <w:r w:rsidRPr="00E2580F">
        <w:rPr>
          <w:sz w:val="25"/>
          <w:szCs w:val="25"/>
        </w:rPr>
        <w:t xml:space="preserve"> В.А. призначен</w:t>
      </w:r>
      <w:r w:rsidR="00BA3F5C" w:rsidRPr="00E2580F">
        <w:rPr>
          <w:sz w:val="25"/>
          <w:szCs w:val="25"/>
        </w:rPr>
        <w:t>о</w:t>
      </w:r>
      <w:r w:rsidRPr="00E2580F">
        <w:rPr>
          <w:sz w:val="25"/>
          <w:szCs w:val="25"/>
        </w:rPr>
        <w:t xml:space="preserve"> строком на п’ять років суддею </w:t>
      </w:r>
      <w:proofErr w:type="spellStart"/>
      <w:r w:rsidRPr="00E2580F">
        <w:rPr>
          <w:color w:val="1D1D1B"/>
          <w:sz w:val="25"/>
          <w:szCs w:val="25"/>
          <w:shd w:val="clear" w:color="auto" w:fill="FFFFFF"/>
        </w:rPr>
        <w:t>Великолепетиського</w:t>
      </w:r>
      <w:proofErr w:type="spellEnd"/>
      <w:r w:rsidRPr="00E2580F">
        <w:rPr>
          <w:color w:val="1D1D1B"/>
          <w:sz w:val="25"/>
          <w:szCs w:val="25"/>
          <w:shd w:val="clear" w:color="auto" w:fill="FFFFFF"/>
        </w:rPr>
        <w:t xml:space="preserve"> районного суду Херсонської області</w:t>
      </w:r>
      <w:r w:rsidRPr="00E2580F">
        <w:rPr>
          <w:sz w:val="25"/>
          <w:szCs w:val="25"/>
        </w:rPr>
        <w:t>.</w:t>
      </w:r>
    </w:p>
    <w:p w:rsidR="007968CA" w:rsidRPr="00E2580F" w:rsidRDefault="007968CA" w:rsidP="0058332B">
      <w:pPr>
        <w:ind w:firstLine="567"/>
        <w:jc w:val="both"/>
        <w:rPr>
          <w:sz w:val="25"/>
          <w:szCs w:val="25"/>
          <w:lang w:val="uk-UA"/>
        </w:rPr>
      </w:pPr>
      <w:r w:rsidRPr="00E2580F">
        <w:rPr>
          <w:sz w:val="25"/>
          <w:szCs w:val="25"/>
          <w:lang w:val="uk-UA"/>
        </w:rPr>
        <w:t>Постановою</w:t>
      </w:r>
      <w:r w:rsidRPr="00E2580F">
        <w:rPr>
          <w:sz w:val="72"/>
          <w:szCs w:val="72"/>
          <w:lang w:val="uk-UA"/>
        </w:rPr>
        <w:t xml:space="preserve"> </w:t>
      </w:r>
      <w:r w:rsidRPr="00E2580F">
        <w:rPr>
          <w:sz w:val="25"/>
          <w:szCs w:val="25"/>
          <w:lang w:val="uk-UA"/>
        </w:rPr>
        <w:t>Верховної</w:t>
      </w:r>
      <w:r w:rsidRPr="00E2580F">
        <w:rPr>
          <w:sz w:val="72"/>
          <w:szCs w:val="72"/>
          <w:lang w:val="uk-UA"/>
        </w:rPr>
        <w:t xml:space="preserve"> </w:t>
      </w:r>
      <w:r w:rsidRPr="00E2580F">
        <w:rPr>
          <w:sz w:val="25"/>
          <w:szCs w:val="25"/>
          <w:lang w:val="uk-UA"/>
        </w:rPr>
        <w:t>Ради</w:t>
      </w:r>
      <w:r w:rsidRPr="00E2580F">
        <w:rPr>
          <w:sz w:val="72"/>
          <w:szCs w:val="72"/>
          <w:lang w:val="uk-UA"/>
        </w:rPr>
        <w:t xml:space="preserve"> </w:t>
      </w:r>
      <w:r w:rsidRPr="00E2580F">
        <w:rPr>
          <w:sz w:val="25"/>
          <w:szCs w:val="25"/>
          <w:lang w:val="uk-UA"/>
        </w:rPr>
        <w:t>України</w:t>
      </w:r>
      <w:r w:rsidRPr="00E2580F">
        <w:rPr>
          <w:sz w:val="72"/>
          <w:szCs w:val="72"/>
          <w:lang w:val="uk-UA"/>
        </w:rPr>
        <w:t xml:space="preserve"> </w:t>
      </w:r>
      <w:r w:rsidRPr="00E2580F">
        <w:rPr>
          <w:sz w:val="25"/>
          <w:szCs w:val="25"/>
          <w:lang w:val="uk-UA"/>
        </w:rPr>
        <w:t>«Про</w:t>
      </w:r>
      <w:r w:rsidRPr="00E2580F">
        <w:rPr>
          <w:sz w:val="72"/>
          <w:szCs w:val="72"/>
          <w:lang w:val="uk-UA"/>
        </w:rPr>
        <w:t xml:space="preserve"> </w:t>
      </w:r>
      <w:r w:rsidRPr="00E2580F">
        <w:rPr>
          <w:sz w:val="25"/>
          <w:szCs w:val="25"/>
          <w:lang w:val="uk-UA"/>
        </w:rPr>
        <w:t>обрання</w:t>
      </w:r>
      <w:r w:rsidRPr="00E2580F">
        <w:rPr>
          <w:sz w:val="72"/>
          <w:szCs w:val="72"/>
          <w:lang w:val="uk-UA"/>
        </w:rPr>
        <w:t xml:space="preserve"> </w:t>
      </w:r>
      <w:r w:rsidRPr="00E2580F">
        <w:rPr>
          <w:sz w:val="25"/>
          <w:szCs w:val="25"/>
          <w:lang w:val="uk-UA"/>
        </w:rPr>
        <w:t>суддів»</w:t>
      </w:r>
      <w:r w:rsidRPr="00E2580F">
        <w:rPr>
          <w:sz w:val="72"/>
          <w:szCs w:val="72"/>
          <w:lang w:val="uk-UA"/>
        </w:rPr>
        <w:t xml:space="preserve"> </w:t>
      </w:r>
      <w:r w:rsidRPr="00E2580F">
        <w:rPr>
          <w:sz w:val="25"/>
          <w:szCs w:val="25"/>
          <w:lang w:val="uk-UA"/>
        </w:rPr>
        <w:t>від</w:t>
      </w:r>
      <w:r w:rsidRPr="00E2580F">
        <w:rPr>
          <w:sz w:val="72"/>
          <w:szCs w:val="72"/>
          <w:lang w:val="uk-UA"/>
        </w:rPr>
        <w:t xml:space="preserve"> </w:t>
      </w:r>
      <w:r w:rsidRPr="00E2580F">
        <w:rPr>
          <w:sz w:val="25"/>
          <w:szCs w:val="25"/>
          <w:lang w:val="uk-UA"/>
        </w:rPr>
        <w:t>02.12.2010</w:t>
      </w:r>
      <w:r w:rsidRPr="00E2580F">
        <w:rPr>
          <w:sz w:val="72"/>
          <w:szCs w:val="72"/>
          <w:lang w:val="uk-UA"/>
        </w:rPr>
        <w:t xml:space="preserve"> </w:t>
      </w:r>
      <w:r w:rsidRPr="00E2580F">
        <w:rPr>
          <w:sz w:val="25"/>
          <w:szCs w:val="25"/>
          <w:lang w:val="uk-UA"/>
        </w:rPr>
        <w:t xml:space="preserve">№ 2760-VІ Мамаєва В.А. обрано на посаду судді </w:t>
      </w:r>
      <w:proofErr w:type="spellStart"/>
      <w:r w:rsidRPr="00E2580F">
        <w:rPr>
          <w:color w:val="1D1D1B"/>
          <w:sz w:val="25"/>
          <w:szCs w:val="25"/>
          <w:shd w:val="clear" w:color="auto" w:fill="FFFFFF"/>
          <w:lang w:val="uk-UA"/>
        </w:rPr>
        <w:t>Великолепетиського</w:t>
      </w:r>
      <w:proofErr w:type="spellEnd"/>
      <w:r w:rsidRPr="00E2580F">
        <w:rPr>
          <w:color w:val="1D1D1B"/>
          <w:sz w:val="25"/>
          <w:szCs w:val="25"/>
          <w:shd w:val="clear" w:color="auto" w:fill="FFFFFF"/>
          <w:lang w:val="uk-UA"/>
        </w:rPr>
        <w:t xml:space="preserve"> районного суду Херсонської області</w:t>
      </w:r>
      <w:r w:rsidRPr="00E2580F">
        <w:rPr>
          <w:sz w:val="25"/>
          <w:szCs w:val="25"/>
          <w:lang w:val="uk-UA"/>
        </w:rPr>
        <w:t xml:space="preserve"> безстроково. </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Рішенням Голови Верховного Суду від 05.07.2022 № 253/0/149-22 Мамаєва В.А. на підставі пункту 56 розділу XІІ «Прикінцеві та перехідні положення» Закону відряджено до </w:t>
      </w:r>
      <w:r w:rsidRPr="00E2580F">
        <w:rPr>
          <w:sz w:val="25"/>
          <w:szCs w:val="25"/>
          <w:shd w:val="clear" w:color="auto" w:fill="FFFFFF"/>
        </w:rPr>
        <w:t>Віньковецького районного суду Хмельницької області</w:t>
      </w:r>
      <w:r w:rsidRPr="00E2580F">
        <w:rPr>
          <w:sz w:val="25"/>
          <w:szCs w:val="25"/>
        </w:rPr>
        <w:t xml:space="preserve"> для здійснення правосуддя з 05.07.2022 без зазначення граничного строку відрядження.</w:t>
      </w:r>
    </w:p>
    <w:p w:rsidR="007968CA" w:rsidRPr="00E2580F" w:rsidRDefault="00BA3F5C" w:rsidP="0058332B">
      <w:pPr>
        <w:pStyle w:val="rtejustify"/>
        <w:shd w:val="clear" w:color="auto" w:fill="FFFFFF"/>
        <w:spacing w:before="0" w:beforeAutospacing="0" w:after="0" w:afterAutospacing="0"/>
        <w:ind w:firstLine="567"/>
        <w:jc w:val="both"/>
        <w:rPr>
          <w:sz w:val="25"/>
          <w:szCs w:val="25"/>
        </w:rPr>
      </w:pPr>
      <w:r w:rsidRPr="00E2580F">
        <w:rPr>
          <w:sz w:val="25"/>
          <w:szCs w:val="25"/>
        </w:rPr>
        <w:t>Згідно з н</w:t>
      </w:r>
      <w:r w:rsidR="007968CA" w:rsidRPr="00E2580F">
        <w:rPr>
          <w:sz w:val="25"/>
          <w:szCs w:val="25"/>
        </w:rPr>
        <w:t xml:space="preserve">аказом голови </w:t>
      </w:r>
      <w:r w:rsidR="007968CA" w:rsidRPr="00E2580F">
        <w:rPr>
          <w:sz w:val="25"/>
          <w:szCs w:val="25"/>
          <w:shd w:val="clear" w:color="auto" w:fill="FFFFFF"/>
        </w:rPr>
        <w:t>Віньковецького районного суду Хмельницької області</w:t>
      </w:r>
      <w:r w:rsidR="007968CA" w:rsidRPr="00E2580F">
        <w:rPr>
          <w:sz w:val="25"/>
          <w:szCs w:val="25"/>
        </w:rPr>
        <w:t xml:space="preserve"> від 11.07.2022 № 34/2.4.2 </w:t>
      </w:r>
      <w:proofErr w:type="spellStart"/>
      <w:r w:rsidR="007968CA" w:rsidRPr="00E2580F">
        <w:rPr>
          <w:sz w:val="25"/>
          <w:szCs w:val="25"/>
        </w:rPr>
        <w:t>Мамаєв</w:t>
      </w:r>
      <w:proofErr w:type="spellEnd"/>
      <w:r w:rsidR="007968CA" w:rsidRPr="00E2580F">
        <w:rPr>
          <w:sz w:val="25"/>
          <w:szCs w:val="25"/>
        </w:rPr>
        <w:t xml:space="preserve"> В.А. приступив до виконання обов’язків судді цього ж суду  із 12.07.2022.</w:t>
      </w:r>
    </w:p>
    <w:p w:rsidR="007968CA" w:rsidRPr="00E2580F" w:rsidRDefault="00BA3F5C" w:rsidP="0058332B">
      <w:pPr>
        <w:pStyle w:val="rtejustify"/>
        <w:shd w:val="clear" w:color="auto" w:fill="FFFFFF"/>
        <w:spacing w:before="0" w:beforeAutospacing="0" w:after="0" w:afterAutospacing="0"/>
        <w:ind w:firstLine="567"/>
        <w:jc w:val="both"/>
        <w:rPr>
          <w:color w:val="0070C0"/>
          <w:sz w:val="25"/>
          <w:szCs w:val="25"/>
        </w:rPr>
      </w:pPr>
      <w:r w:rsidRPr="00E2580F">
        <w:rPr>
          <w:sz w:val="25"/>
          <w:szCs w:val="25"/>
        </w:rPr>
        <w:t>Відповідно до р</w:t>
      </w:r>
      <w:r w:rsidR="007968CA" w:rsidRPr="00E2580F">
        <w:rPr>
          <w:sz w:val="25"/>
          <w:szCs w:val="25"/>
        </w:rPr>
        <w:t xml:space="preserve">ішення Вищої ради правосуддя від 30.05.2023 № 566/0/15-23 «Про відновлення роботи Херсонського міського суду Херсонської області, зміну територіальної підсудності судових справ окремих судів Херсонської області, відтермінування початку відновлення роботи Білозерського районного суду Херсонської області» з 01.06.2023 змінено територіальну підсудність судових справ </w:t>
      </w:r>
      <w:proofErr w:type="spellStart"/>
      <w:r w:rsidR="007968CA" w:rsidRPr="00E2580F">
        <w:rPr>
          <w:sz w:val="25"/>
          <w:szCs w:val="25"/>
        </w:rPr>
        <w:t>Великолепетиського</w:t>
      </w:r>
      <w:proofErr w:type="spellEnd"/>
      <w:r w:rsidR="007968CA" w:rsidRPr="00E2580F">
        <w:rPr>
          <w:sz w:val="25"/>
          <w:szCs w:val="25"/>
        </w:rPr>
        <w:t xml:space="preserve"> районного суду Херсонської області - шляхом передачі судових справ </w:t>
      </w:r>
      <w:proofErr w:type="spellStart"/>
      <w:r w:rsidR="007968CA" w:rsidRPr="00E2580F">
        <w:rPr>
          <w:sz w:val="25"/>
          <w:szCs w:val="25"/>
        </w:rPr>
        <w:t>Нововоронцовському</w:t>
      </w:r>
      <w:proofErr w:type="spellEnd"/>
      <w:r w:rsidR="007968CA" w:rsidRPr="00E2580F">
        <w:rPr>
          <w:sz w:val="25"/>
          <w:szCs w:val="25"/>
        </w:rPr>
        <w:t xml:space="preserve"> районному суді Херсонської області. </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У заяві, яка надійшла до Комісії 10.03.2025, </w:t>
      </w:r>
      <w:proofErr w:type="spellStart"/>
      <w:r w:rsidRPr="00E2580F">
        <w:rPr>
          <w:sz w:val="25"/>
          <w:szCs w:val="25"/>
        </w:rPr>
        <w:t>Мамаєв</w:t>
      </w:r>
      <w:proofErr w:type="spellEnd"/>
      <w:r w:rsidRPr="00E2580F">
        <w:rPr>
          <w:sz w:val="25"/>
          <w:szCs w:val="25"/>
        </w:rPr>
        <w:t xml:space="preserve"> В.А. просив достроково закінчити його попереднє відрядження до Віньковецького районного суду Хмельницької області </w:t>
      </w:r>
      <w:r w:rsidR="00BA3F5C" w:rsidRPr="00E2580F">
        <w:rPr>
          <w:sz w:val="25"/>
          <w:szCs w:val="25"/>
        </w:rPr>
        <w:t xml:space="preserve">та </w:t>
      </w:r>
      <w:r w:rsidRPr="00E2580F">
        <w:rPr>
          <w:sz w:val="25"/>
          <w:szCs w:val="25"/>
        </w:rPr>
        <w:t>одночасно відрядити до Хмельницького міськрайонного суду Хмельницької області.</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Під час вирішення питання дострокового закінчення попереднього відрядження судді </w:t>
      </w:r>
      <w:proofErr w:type="spellStart"/>
      <w:r w:rsidRPr="00E2580F">
        <w:rPr>
          <w:sz w:val="25"/>
          <w:szCs w:val="25"/>
        </w:rPr>
        <w:t>Великолепетиського</w:t>
      </w:r>
      <w:proofErr w:type="spellEnd"/>
      <w:r w:rsidRPr="00E2580F">
        <w:rPr>
          <w:sz w:val="25"/>
          <w:szCs w:val="25"/>
        </w:rPr>
        <w:t xml:space="preserve"> районного суду Херсонської області Мамаєва В.А. та одночасного його відрядження Комісія врахувала заяву судді про надання згоди на відрядження до Хмельницького міськрайонного суду Хмельницької області, що входить до переліку місцевих загальних судів, у яких найбільший рівень судового навантаження. </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lastRenderedPageBreak/>
        <w:t xml:space="preserve">Середня кількість днів, необхідних для розгляду справ одним повноважним суддею, за 2024 рік у Віньковецькому районному суді Хмельницької області становить 108 днів, що є менше </w:t>
      </w:r>
      <w:r w:rsidR="00BA3F5C" w:rsidRPr="00E2580F">
        <w:rPr>
          <w:sz w:val="25"/>
          <w:szCs w:val="25"/>
        </w:rPr>
        <w:t>за середній</w:t>
      </w:r>
      <w:r w:rsidRPr="00E2580F">
        <w:rPr>
          <w:sz w:val="25"/>
          <w:szCs w:val="25"/>
        </w:rPr>
        <w:t xml:space="preserve"> показник по Україні, який становить 374 дні. </w:t>
      </w:r>
      <w:r w:rsidR="00BA3F5C" w:rsidRPr="00E2580F">
        <w:rPr>
          <w:sz w:val="25"/>
          <w:szCs w:val="25"/>
        </w:rPr>
        <w:t>В</w:t>
      </w:r>
      <w:r w:rsidRPr="00E2580F">
        <w:rPr>
          <w:sz w:val="25"/>
          <w:szCs w:val="25"/>
        </w:rPr>
        <w:t xml:space="preserve"> інформації </w:t>
      </w:r>
      <w:r w:rsidR="00BA3F5C" w:rsidRPr="00E2580F">
        <w:rPr>
          <w:sz w:val="25"/>
          <w:szCs w:val="25"/>
        </w:rPr>
        <w:t xml:space="preserve">Державної судової адміністрації України </w:t>
      </w:r>
      <w:r w:rsidRPr="00E2580F">
        <w:rPr>
          <w:sz w:val="25"/>
          <w:szCs w:val="25"/>
        </w:rPr>
        <w:t>відсутні дані</w:t>
      </w:r>
      <w:r w:rsidR="00BA3F5C" w:rsidRPr="00E2580F">
        <w:rPr>
          <w:sz w:val="25"/>
          <w:szCs w:val="25"/>
        </w:rPr>
        <w:t>,</w:t>
      </w:r>
      <w:r w:rsidRPr="00E2580F">
        <w:rPr>
          <w:sz w:val="25"/>
          <w:szCs w:val="25"/>
        </w:rPr>
        <w:t xml:space="preserve"> який рівень навантаж</w:t>
      </w:r>
      <w:r w:rsidR="00BA3F5C" w:rsidRPr="00E2580F">
        <w:rPr>
          <w:sz w:val="25"/>
          <w:szCs w:val="25"/>
        </w:rPr>
        <w:t xml:space="preserve">ення в цьому суді становитиме в </w:t>
      </w:r>
      <w:r w:rsidRPr="00E2580F">
        <w:rPr>
          <w:sz w:val="25"/>
          <w:szCs w:val="25"/>
        </w:rPr>
        <w:t xml:space="preserve">разі дострокового закінчення відрядження одного судді із суду. </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За таких обставин Комісія вважає, що наявні підстави для дострокового закінчення відрядження судді та вирішення питання про його одночасне відрядження до іншого суду.</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Рішеннями Комісії від 26.02.2025 № 41/зп-25 та від 05.03.2025 № 46/зп-25 на виконання пункту 5-2 розділу VII «Прикінцеві положення» Порядку сформовано та оприлюднено основний і додатковий перелік</w:t>
      </w:r>
      <w:r w:rsidR="00BA3F5C" w:rsidRPr="00E2580F">
        <w:rPr>
          <w:sz w:val="25"/>
          <w:szCs w:val="25"/>
        </w:rPr>
        <w:t>и</w:t>
      </w:r>
      <w:r w:rsidRPr="00E2580F">
        <w:rPr>
          <w:sz w:val="25"/>
          <w:szCs w:val="25"/>
        </w:rPr>
        <w:t xml:space="preserve"> місцевих загальних судів, місцевих адміністративних судів та місцевих господарських судів, у яких найбільший надмірний рівень судового навантаження або в яких неможливо здійснювати правосуддя.</w:t>
      </w:r>
    </w:p>
    <w:p w:rsidR="007968CA" w:rsidRPr="00E2580F" w:rsidRDefault="007968CA" w:rsidP="0058332B">
      <w:pPr>
        <w:suppressAutoHyphens w:val="0"/>
        <w:ind w:firstLine="567"/>
        <w:jc w:val="both"/>
        <w:rPr>
          <w:sz w:val="25"/>
          <w:szCs w:val="25"/>
          <w:lang w:val="uk-UA"/>
        </w:rPr>
      </w:pPr>
      <w:r w:rsidRPr="00E2580F">
        <w:rPr>
          <w:sz w:val="25"/>
          <w:szCs w:val="25"/>
          <w:lang w:val="uk-UA"/>
        </w:rPr>
        <w:t>Хмельницький міськрайонний суд Хмельницької області входить до переліку місцевих судів, у яких найбільший рівень судового навантаження. До цього суду станом на 31.12.2024 надійшло 35 668 справ та матеріалів. Нормативний час, необхідний для розгляду справ і матеріалів, становить 93 365 годин, середня кількість днів, необхідних для розгляду справ одним п</w:t>
      </w:r>
      <w:r w:rsidR="00BA3F5C" w:rsidRPr="00E2580F">
        <w:rPr>
          <w:sz w:val="25"/>
          <w:szCs w:val="25"/>
          <w:lang w:val="uk-UA"/>
        </w:rPr>
        <w:t>овноважним суддею, – 376 днів. У</w:t>
      </w:r>
      <w:r w:rsidRPr="00E2580F">
        <w:rPr>
          <w:sz w:val="25"/>
          <w:szCs w:val="25"/>
          <w:lang w:val="uk-UA"/>
        </w:rPr>
        <w:t xml:space="preserve"> разі переведення (відрядження) одного судді до суду середня кількість днів, необхідних для розгляду справ одним повноважним суддею, становить 365 днів. Станом на день розгляду питання про дострокове закінчення попереднього відрядження та одночасне відрядження судді Мамаєва</w:t>
      </w:r>
      <w:r w:rsidRPr="00E2580F">
        <w:rPr>
          <w:sz w:val="96"/>
          <w:szCs w:val="96"/>
          <w:lang w:val="uk-UA"/>
        </w:rPr>
        <w:t xml:space="preserve"> </w:t>
      </w:r>
      <w:r w:rsidRPr="00E2580F">
        <w:rPr>
          <w:sz w:val="25"/>
          <w:szCs w:val="25"/>
          <w:lang w:val="uk-UA"/>
        </w:rPr>
        <w:t>В.А.</w:t>
      </w:r>
      <w:r w:rsidRPr="00E2580F">
        <w:rPr>
          <w:sz w:val="96"/>
          <w:szCs w:val="96"/>
          <w:lang w:val="uk-UA"/>
        </w:rPr>
        <w:t xml:space="preserve"> </w:t>
      </w:r>
      <w:r w:rsidR="00BA3F5C" w:rsidRPr="00E2580F">
        <w:rPr>
          <w:sz w:val="25"/>
          <w:szCs w:val="25"/>
          <w:lang w:val="uk-UA"/>
        </w:rPr>
        <w:t>у</w:t>
      </w:r>
      <w:r w:rsidRPr="00E2580F">
        <w:rPr>
          <w:sz w:val="96"/>
          <w:szCs w:val="96"/>
          <w:lang w:val="uk-UA"/>
        </w:rPr>
        <w:t xml:space="preserve"> </w:t>
      </w:r>
      <w:r w:rsidRPr="00E2580F">
        <w:rPr>
          <w:sz w:val="25"/>
          <w:szCs w:val="25"/>
          <w:lang w:val="uk-UA"/>
        </w:rPr>
        <w:t>Хмельницькому</w:t>
      </w:r>
      <w:r w:rsidRPr="00E2580F">
        <w:rPr>
          <w:sz w:val="96"/>
          <w:szCs w:val="96"/>
          <w:lang w:val="uk-UA"/>
        </w:rPr>
        <w:t xml:space="preserve"> </w:t>
      </w:r>
      <w:r w:rsidRPr="00E2580F">
        <w:rPr>
          <w:sz w:val="25"/>
          <w:szCs w:val="25"/>
          <w:lang w:val="uk-UA"/>
        </w:rPr>
        <w:t>міськрайон</w:t>
      </w:r>
      <w:r w:rsidR="00BA3F5C" w:rsidRPr="00E2580F">
        <w:rPr>
          <w:sz w:val="25"/>
          <w:szCs w:val="25"/>
          <w:lang w:val="uk-UA"/>
        </w:rPr>
        <w:t>ному</w:t>
      </w:r>
      <w:r w:rsidR="00BA3F5C" w:rsidRPr="00E2580F">
        <w:rPr>
          <w:sz w:val="96"/>
          <w:szCs w:val="96"/>
          <w:lang w:val="uk-UA"/>
        </w:rPr>
        <w:t xml:space="preserve"> </w:t>
      </w:r>
      <w:r w:rsidR="00BA3F5C" w:rsidRPr="00E2580F">
        <w:rPr>
          <w:sz w:val="25"/>
          <w:szCs w:val="25"/>
          <w:lang w:val="uk-UA"/>
        </w:rPr>
        <w:t>суді</w:t>
      </w:r>
      <w:r w:rsidR="00BA3F5C" w:rsidRPr="00E2580F">
        <w:rPr>
          <w:sz w:val="96"/>
          <w:szCs w:val="96"/>
          <w:lang w:val="uk-UA"/>
        </w:rPr>
        <w:t xml:space="preserve"> </w:t>
      </w:r>
      <w:r w:rsidR="00BA3F5C" w:rsidRPr="00E2580F">
        <w:rPr>
          <w:sz w:val="25"/>
          <w:szCs w:val="25"/>
          <w:lang w:val="uk-UA"/>
        </w:rPr>
        <w:t>Хмельницької</w:t>
      </w:r>
      <w:r w:rsidR="00BA3F5C" w:rsidRPr="00E2580F">
        <w:rPr>
          <w:sz w:val="96"/>
          <w:szCs w:val="96"/>
          <w:lang w:val="uk-UA"/>
        </w:rPr>
        <w:t xml:space="preserve"> </w:t>
      </w:r>
      <w:r w:rsidR="00BA3F5C" w:rsidRPr="00E2580F">
        <w:rPr>
          <w:sz w:val="25"/>
          <w:szCs w:val="25"/>
          <w:lang w:val="uk-UA"/>
        </w:rPr>
        <w:t>області</w:t>
      </w:r>
      <w:r w:rsidR="00BA3F5C" w:rsidRPr="00E2580F">
        <w:rPr>
          <w:sz w:val="96"/>
          <w:szCs w:val="96"/>
          <w:lang w:val="uk-UA"/>
        </w:rPr>
        <w:t xml:space="preserve"> </w:t>
      </w:r>
      <w:r w:rsidR="00BA3F5C" w:rsidRPr="00E2580F">
        <w:rPr>
          <w:sz w:val="25"/>
          <w:szCs w:val="25"/>
          <w:lang w:val="uk-UA"/>
        </w:rPr>
        <w:t>чотири</w:t>
      </w:r>
      <w:r w:rsidR="00E2580F">
        <w:rPr>
          <w:sz w:val="25"/>
          <w:szCs w:val="25"/>
          <w:lang w:val="uk-UA"/>
        </w:rPr>
        <w:t xml:space="preserve"> </w:t>
      </w:r>
      <w:r w:rsidRPr="00E2580F">
        <w:rPr>
          <w:sz w:val="25"/>
          <w:szCs w:val="25"/>
          <w:lang w:val="uk-UA"/>
        </w:rPr>
        <w:t>вакантн</w:t>
      </w:r>
      <w:r w:rsidR="00BA3F5C" w:rsidRPr="00E2580F">
        <w:rPr>
          <w:sz w:val="25"/>
          <w:szCs w:val="25"/>
          <w:lang w:val="uk-UA"/>
        </w:rPr>
        <w:t>і</w:t>
      </w:r>
      <w:r w:rsidRPr="00E2580F">
        <w:rPr>
          <w:sz w:val="25"/>
          <w:szCs w:val="25"/>
          <w:lang w:val="uk-UA"/>
        </w:rPr>
        <w:t xml:space="preserve"> посад</w:t>
      </w:r>
      <w:r w:rsidR="00BA3F5C" w:rsidRPr="00E2580F">
        <w:rPr>
          <w:sz w:val="25"/>
          <w:szCs w:val="25"/>
          <w:lang w:val="uk-UA"/>
        </w:rPr>
        <w:t>и</w:t>
      </w:r>
      <w:r w:rsidRPr="00E2580F">
        <w:rPr>
          <w:sz w:val="25"/>
          <w:szCs w:val="25"/>
          <w:lang w:val="uk-UA"/>
        </w:rPr>
        <w:t xml:space="preserve"> судді.</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Листом</w:t>
      </w:r>
      <w:r w:rsidRPr="00E2580F">
        <w:rPr>
          <w:sz w:val="72"/>
          <w:szCs w:val="72"/>
        </w:rPr>
        <w:t xml:space="preserve"> </w:t>
      </w:r>
      <w:r w:rsidRPr="00E2580F">
        <w:rPr>
          <w:sz w:val="25"/>
          <w:szCs w:val="25"/>
        </w:rPr>
        <w:t>голови</w:t>
      </w:r>
      <w:r w:rsidRPr="00E2580F">
        <w:rPr>
          <w:sz w:val="72"/>
          <w:szCs w:val="72"/>
        </w:rPr>
        <w:t xml:space="preserve"> </w:t>
      </w:r>
      <w:r w:rsidRPr="00E2580F">
        <w:rPr>
          <w:sz w:val="25"/>
          <w:szCs w:val="25"/>
        </w:rPr>
        <w:t>Хмельницького</w:t>
      </w:r>
      <w:r w:rsidRPr="00E2580F">
        <w:rPr>
          <w:sz w:val="72"/>
          <w:szCs w:val="72"/>
        </w:rPr>
        <w:t xml:space="preserve"> </w:t>
      </w:r>
      <w:r w:rsidRPr="00E2580F">
        <w:rPr>
          <w:sz w:val="25"/>
          <w:szCs w:val="25"/>
        </w:rPr>
        <w:t>міськрайонного</w:t>
      </w:r>
      <w:r w:rsidRPr="00E2580F">
        <w:rPr>
          <w:sz w:val="72"/>
          <w:szCs w:val="72"/>
        </w:rPr>
        <w:t xml:space="preserve"> </w:t>
      </w:r>
      <w:r w:rsidRPr="00E2580F">
        <w:rPr>
          <w:sz w:val="25"/>
          <w:szCs w:val="25"/>
        </w:rPr>
        <w:t>суду</w:t>
      </w:r>
      <w:r w:rsidRPr="00E2580F">
        <w:rPr>
          <w:sz w:val="72"/>
          <w:szCs w:val="72"/>
        </w:rPr>
        <w:t xml:space="preserve"> </w:t>
      </w:r>
      <w:r w:rsidRPr="00E2580F">
        <w:rPr>
          <w:sz w:val="25"/>
          <w:szCs w:val="25"/>
        </w:rPr>
        <w:t>Хмельницької</w:t>
      </w:r>
      <w:r w:rsidRPr="00E2580F">
        <w:rPr>
          <w:sz w:val="72"/>
          <w:szCs w:val="72"/>
        </w:rPr>
        <w:t xml:space="preserve"> </w:t>
      </w:r>
      <w:r w:rsidRPr="00E2580F">
        <w:rPr>
          <w:sz w:val="25"/>
          <w:szCs w:val="25"/>
        </w:rPr>
        <w:t>області</w:t>
      </w:r>
      <w:r w:rsidR="00E2580F" w:rsidRPr="00E2580F">
        <w:rPr>
          <w:sz w:val="72"/>
          <w:szCs w:val="72"/>
        </w:rPr>
        <w:t xml:space="preserve"> </w:t>
      </w:r>
      <w:r w:rsidR="00BA3F5C" w:rsidRPr="00E2580F">
        <w:rPr>
          <w:sz w:val="25"/>
          <w:szCs w:val="25"/>
        </w:rPr>
        <w:t>від 14.03.2025 № ЕП-</w:t>
      </w:r>
      <w:r w:rsidRPr="00E2580F">
        <w:rPr>
          <w:sz w:val="25"/>
          <w:szCs w:val="25"/>
        </w:rPr>
        <w:t xml:space="preserve">427 повідомлено про можливість розміщення п’яти відряджених суддів у приміщеннях суду, матеріально-технічне забезпечення наявне у трьох </w:t>
      </w:r>
      <w:r w:rsidR="00BA3F5C" w:rsidRPr="00E2580F">
        <w:rPr>
          <w:sz w:val="25"/>
          <w:szCs w:val="25"/>
        </w:rPr>
        <w:t>із п’яти робочих кабінетах</w:t>
      </w:r>
      <w:r w:rsidRPr="00E2580F">
        <w:rPr>
          <w:sz w:val="25"/>
          <w:szCs w:val="25"/>
        </w:rPr>
        <w:t xml:space="preserve">, два інших </w:t>
      </w:r>
      <w:r w:rsidR="00BA3F5C" w:rsidRPr="00E2580F">
        <w:rPr>
          <w:sz w:val="25"/>
          <w:szCs w:val="25"/>
        </w:rPr>
        <w:t>не обладнані офісними меблями</w:t>
      </w:r>
      <w:r w:rsidRPr="00E2580F">
        <w:rPr>
          <w:sz w:val="25"/>
          <w:szCs w:val="25"/>
        </w:rPr>
        <w:t xml:space="preserve">. </w:t>
      </w:r>
    </w:p>
    <w:p w:rsidR="007968CA" w:rsidRPr="00E2580F" w:rsidRDefault="007968CA" w:rsidP="0058332B">
      <w:pPr>
        <w:autoSpaceDE w:val="0"/>
        <w:autoSpaceDN w:val="0"/>
        <w:adjustRightInd w:val="0"/>
        <w:ind w:firstLine="567"/>
        <w:jc w:val="both"/>
        <w:rPr>
          <w:sz w:val="25"/>
          <w:szCs w:val="25"/>
          <w:lang w:val="uk-UA"/>
        </w:rPr>
      </w:pPr>
      <w:r w:rsidRPr="00E2580F">
        <w:rPr>
          <w:sz w:val="25"/>
          <w:szCs w:val="25"/>
          <w:lang w:val="uk-UA"/>
        </w:rPr>
        <w:t xml:space="preserve">На запит Комісії листом голови Віньковецького районного суду Хмельницької області </w:t>
      </w:r>
      <w:r w:rsidR="00F8695E" w:rsidRPr="00E2580F">
        <w:rPr>
          <w:sz w:val="25"/>
          <w:szCs w:val="25"/>
          <w:lang w:val="uk-UA"/>
        </w:rPr>
        <w:t xml:space="preserve">від 27.03.2025 </w:t>
      </w:r>
      <w:r w:rsidRPr="00E2580F">
        <w:rPr>
          <w:sz w:val="25"/>
          <w:szCs w:val="25"/>
          <w:lang w:val="uk-UA"/>
        </w:rPr>
        <w:t>№ 01-07/4/2025 повідомлено, що:</w:t>
      </w:r>
    </w:p>
    <w:p w:rsidR="007968CA" w:rsidRPr="00E2580F" w:rsidRDefault="007968CA" w:rsidP="0058332B">
      <w:pPr>
        <w:pStyle w:val="a9"/>
        <w:numPr>
          <w:ilvl w:val="0"/>
          <w:numId w:val="3"/>
        </w:numPr>
        <w:suppressAutoHyphens w:val="0"/>
        <w:autoSpaceDE w:val="0"/>
        <w:autoSpaceDN w:val="0"/>
        <w:adjustRightInd w:val="0"/>
        <w:ind w:left="0" w:firstLine="567"/>
        <w:jc w:val="both"/>
        <w:rPr>
          <w:sz w:val="25"/>
          <w:szCs w:val="25"/>
          <w:lang w:val="uk-UA"/>
        </w:rPr>
      </w:pPr>
      <w:r w:rsidRPr="00E2580F">
        <w:rPr>
          <w:sz w:val="25"/>
          <w:szCs w:val="25"/>
          <w:lang w:val="uk-UA"/>
        </w:rPr>
        <w:t xml:space="preserve">штатна і фактична чисельність суддів у вказаному суді </w:t>
      </w:r>
      <w:r w:rsidR="00F8695E" w:rsidRPr="00E2580F">
        <w:rPr>
          <w:sz w:val="25"/>
          <w:szCs w:val="25"/>
          <w:lang w:val="uk-UA"/>
        </w:rPr>
        <w:t>становить</w:t>
      </w:r>
      <w:r w:rsidRPr="00E2580F">
        <w:rPr>
          <w:sz w:val="25"/>
          <w:szCs w:val="25"/>
          <w:lang w:val="uk-UA"/>
        </w:rPr>
        <w:t xml:space="preserve"> 3 судді;</w:t>
      </w:r>
    </w:p>
    <w:p w:rsidR="007968CA" w:rsidRPr="00E2580F" w:rsidRDefault="007968CA" w:rsidP="0058332B">
      <w:pPr>
        <w:pStyle w:val="a9"/>
        <w:numPr>
          <w:ilvl w:val="0"/>
          <w:numId w:val="3"/>
        </w:numPr>
        <w:suppressAutoHyphens w:val="0"/>
        <w:autoSpaceDE w:val="0"/>
        <w:autoSpaceDN w:val="0"/>
        <w:adjustRightInd w:val="0"/>
        <w:ind w:left="0" w:firstLine="567"/>
        <w:jc w:val="both"/>
        <w:rPr>
          <w:sz w:val="25"/>
          <w:szCs w:val="25"/>
          <w:lang w:val="uk-UA"/>
        </w:rPr>
      </w:pPr>
      <w:r w:rsidRPr="00E2580F">
        <w:rPr>
          <w:sz w:val="25"/>
          <w:szCs w:val="25"/>
          <w:lang w:val="uk-UA"/>
        </w:rPr>
        <w:t>судов</w:t>
      </w:r>
      <w:r w:rsidR="00F8695E" w:rsidRPr="00E2580F">
        <w:rPr>
          <w:sz w:val="25"/>
          <w:szCs w:val="25"/>
          <w:lang w:val="uk-UA"/>
        </w:rPr>
        <w:t>і</w:t>
      </w:r>
      <w:r w:rsidRPr="00E2580F">
        <w:rPr>
          <w:sz w:val="25"/>
          <w:szCs w:val="25"/>
          <w:lang w:val="uk-UA"/>
        </w:rPr>
        <w:t xml:space="preserve"> справ</w:t>
      </w:r>
      <w:r w:rsidR="00F8695E" w:rsidRPr="00E2580F">
        <w:rPr>
          <w:sz w:val="25"/>
          <w:szCs w:val="25"/>
          <w:lang w:val="uk-UA"/>
        </w:rPr>
        <w:t>и</w:t>
      </w:r>
      <w:r w:rsidRPr="00E2580F">
        <w:rPr>
          <w:sz w:val="25"/>
          <w:szCs w:val="25"/>
          <w:lang w:val="uk-UA"/>
        </w:rPr>
        <w:t>, що перебувають у провадженні судді Мамаєва В.А., у яких він в</w:t>
      </w:r>
      <w:r w:rsidR="00F8695E" w:rsidRPr="00E2580F">
        <w:rPr>
          <w:sz w:val="25"/>
          <w:szCs w:val="25"/>
          <w:lang w:val="uk-UA"/>
        </w:rPr>
        <w:t xml:space="preserve">ходить до складу колегії суддів – </w:t>
      </w:r>
      <w:r w:rsidRPr="00E2580F">
        <w:rPr>
          <w:sz w:val="25"/>
          <w:szCs w:val="25"/>
          <w:lang w:val="uk-UA"/>
        </w:rPr>
        <w:t>відсутні;</w:t>
      </w:r>
    </w:p>
    <w:p w:rsidR="007968CA" w:rsidRPr="00E2580F" w:rsidRDefault="007968CA" w:rsidP="0058332B">
      <w:pPr>
        <w:pStyle w:val="a9"/>
        <w:numPr>
          <w:ilvl w:val="0"/>
          <w:numId w:val="3"/>
        </w:numPr>
        <w:suppressAutoHyphens w:val="0"/>
        <w:autoSpaceDE w:val="0"/>
        <w:autoSpaceDN w:val="0"/>
        <w:adjustRightInd w:val="0"/>
        <w:ind w:left="0" w:firstLine="567"/>
        <w:jc w:val="both"/>
        <w:rPr>
          <w:sz w:val="25"/>
          <w:szCs w:val="25"/>
          <w:lang w:val="uk-UA"/>
        </w:rPr>
      </w:pPr>
      <w:r w:rsidRPr="00E2580F">
        <w:rPr>
          <w:sz w:val="25"/>
          <w:szCs w:val="25"/>
          <w:lang w:val="uk-UA"/>
        </w:rPr>
        <w:t>кримінальні провадження, у яких до обвинувачених застосовано запобіжний захід у вигляді тримання під вартою</w:t>
      </w:r>
      <w:r w:rsidR="00F8695E" w:rsidRPr="00E2580F">
        <w:rPr>
          <w:sz w:val="25"/>
          <w:szCs w:val="25"/>
          <w:lang w:val="uk-UA"/>
        </w:rPr>
        <w:t xml:space="preserve">, у судді Мамаєва В.А. </w:t>
      </w:r>
      <w:r w:rsidRPr="00E2580F">
        <w:rPr>
          <w:sz w:val="25"/>
          <w:szCs w:val="25"/>
          <w:lang w:val="uk-UA"/>
        </w:rPr>
        <w:t>відсутні.</w:t>
      </w:r>
    </w:p>
    <w:p w:rsidR="007968CA" w:rsidRPr="00E2580F" w:rsidRDefault="007968CA" w:rsidP="0058332B">
      <w:pPr>
        <w:autoSpaceDE w:val="0"/>
        <w:autoSpaceDN w:val="0"/>
        <w:adjustRightInd w:val="0"/>
        <w:ind w:firstLine="567"/>
        <w:jc w:val="both"/>
        <w:rPr>
          <w:sz w:val="25"/>
          <w:szCs w:val="25"/>
          <w:lang w:val="uk-UA"/>
        </w:rPr>
      </w:pPr>
      <w:r w:rsidRPr="00E2580F">
        <w:rPr>
          <w:sz w:val="25"/>
          <w:szCs w:val="25"/>
          <w:lang w:val="uk-UA"/>
        </w:rPr>
        <w:t>У судді Мамаєва В.А. на розгляді перебуває 54 справи, з яких:</w:t>
      </w:r>
    </w:p>
    <w:p w:rsidR="007968CA" w:rsidRPr="00E2580F" w:rsidRDefault="007968CA" w:rsidP="0058332B">
      <w:pPr>
        <w:pStyle w:val="a9"/>
        <w:numPr>
          <w:ilvl w:val="0"/>
          <w:numId w:val="3"/>
        </w:numPr>
        <w:suppressAutoHyphens w:val="0"/>
        <w:autoSpaceDE w:val="0"/>
        <w:autoSpaceDN w:val="0"/>
        <w:adjustRightInd w:val="0"/>
        <w:ind w:left="0" w:firstLine="567"/>
        <w:jc w:val="both"/>
        <w:rPr>
          <w:sz w:val="25"/>
          <w:szCs w:val="25"/>
          <w:lang w:val="uk-UA"/>
        </w:rPr>
      </w:pPr>
      <w:r w:rsidRPr="00E2580F">
        <w:rPr>
          <w:sz w:val="25"/>
          <w:szCs w:val="25"/>
          <w:lang w:val="uk-UA"/>
        </w:rPr>
        <w:t xml:space="preserve"> 6 кримінальних проваджень, у яких провадження зупинені; 3 кримінальні провадження перебувають на стадії підготовчого провадження та 2 кримінальн</w:t>
      </w:r>
      <w:r w:rsidR="00F8695E" w:rsidRPr="00E2580F">
        <w:rPr>
          <w:sz w:val="25"/>
          <w:szCs w:val="25"/>
          <w:lang w:val="uk-UA"/>
        </w:rPr>
        <w:t>і</w:t>
      </w:r>
      <w:r w:rsidRPr="00E2580F">
        <w:rPr>
          <w:sz w:val="25"/>
          <w:szCs w:val="25"/>
          <w:lang w:val="uk-UA"/>
        </w:rPr>
        <w:t xml:space="preserve"> провадження </w:t>
      </w:r>
      <w:r w:rsidR="00F8695E" w:rsidRPr="00E2580F">
        <w:rPr>
          <w:sz w:val="25"/>
          <w:szCs w:val="25"/>
          <w:lang w:val="uk-UA"/>
        </w:rPr>
        <w:t xml:space="preserve">– </w:t>
      </w:r>
      <w:r w:rsidRPr="00E2580F">
        <w:rPr>
          <w:sz w:val="25"/>
          <w:szCs w:val="25"/>
          <w:lang w:val="uk-UA"/>
        </w:rPr>
        <w:t>на стадії судового розгляду;</w:t>
      </w:r>
    </w:p>
    <w:p w:rsidR="007968CA" w:rsidRPr="00E2580F" w:rsidRDefault="007968CA" w:rsidP="0058332B">
      <w:pPr>
        <w:pStyle w:val="a9"/>
        <w:numPr>
          <w:ilvl w:val="0"/>
          <w:numId w:val="3"/>
        </w:numPr>
        <w:suppressAutoHyphens w:val="0"/>
        <w:autoSpaceDE w:val="0"/>
        <w:autoSpaceDN w:val="0"/>
        <w:adjustRightInd w:val="0"/>
        <w:ind w:left="0" w:firstLine="567"/>
        <w:jc w:val="both"/>
        <w:rPr>
          <w:sz w:val="25"/>
          <w:szCs w:val="25"/>
          <w:lang w:val="uk-UA"/>
        </w:rPr>
      </w:pPr>
      <w:r w:rsidRPr="00E2580F">
        <w:rPr>
          <w:sz w:val="25"/>
          <w:szCs w:val="25"/>
          <w:lang w:val="uk-UA"/>
        </w:rPr>
        <w:t>1 клопотання про звільн</w:t>
      </w:r>
      <w:r w:rsidR="00F8695E" w:rsidRPr="00E2580F">
        <w:rPr>
          <w:sz w:val="25"/>
          <w:szCs w:val="25"/>
          <w:lang w:val="uk-UA"/>
        </w:rPr>
        <w:t>ення від відбування покарання у зв’язку із</w:t>
      </w:r>
      <w:r w:rsidRPr="00E2580F">
        <w:rPr>
          <w:sz w:val="25"/>
          <w:szCs w:val="25"/>
          <w:lang w:val="uk-UA"/>
        </w:rPr>
        <w:t xml:space="preserve"> закінченню іспитового строку;</w:t>
      </w:r>
    </w:p>
    <w:p w:rsidR="007968CA" w:rsidRPr="00E2580F" w:rsidRDefault="007968CA" w:rsidP="0058332B">
      <w:pPr>
        <w:pStyle w:val="a9"/>
        <w:numPr>
          <w:ilvl w:val="0"/>
          <w:numId w:val="3"/>
        </w:numPr>
        <w:suppressAutoHyphens w:val="0"/>
        <w:autoSpaceDE w:val="0"/>
        <w:autoSpaceDN w:val="0"/>
        <w:adjustRightInd w:val="0"/>
        <w:ind w:left="0" w:firstLine="567"/>
        <w:jc w:val="both"/>
        <w:rPr>
          <w:sz w:val="25"/>
          <w:szCs w:val="25"/>
          <w:lang w:val="uk-UA"/>
        </w:rPr>
      </w:pPr>
      <w:r w:rsidRPr="00E2580F">
        <w:rPr>
          <w:sz w:val="25"/>
          <w:szCs w:val="25"/>
          <w:lang w:val="uk-UA"/>
        </w:rPr>
        <w:t>10 цивільних справ</w:t>
      </w:r>
      <w:r w:rsidR="00F8695E" w:rsidRPr="00E2580F">
        <w:rPr>
          <w:sz w:val="25"/>
          <w:szCs w:val="25"/>
          <w:lang w:val="uk-UA"/>
        </w:rPr>
        <w:t>,</w:t>
      </w:r>
      <w:r w:rsidRPr="00E2580F">
        <w:rPr>
          <w:sz w:val="25"/>
          <w:szCs w:val="25"/>
          <w:lang w:val="uk-UA"/>
        </w:rPr>
        <w:t xml:space="preserve"> у яких провадження </w:t>
      </w:r>
      <w:proofErr w:type="spellStart"/>
      <w:r w:rsidRPr="00E2580F">
        <w:rPr>
          <w:sz w:val="25"/>
          <w:szCs w:val="25"/>
          <w:lang w:val="uk-UA"/>
        </w:rPr>
        <w:t>зупинено</w:t>
      </w:r>
      <w:proofErr w:type="spellEnd"/>
      <w:r w:rsidR="00F8695E" w:rsidRPr="00E2580F">
        <w:rPr>
          <w:sz w:val="25"/>
          <w:szCs w:val="25"/>
          <w:lang w:val="uk-UA"/>
        </w:rPr>
        <w:t>;</w:t>
      </w:r>
      <w:r w:rsidRPr="00E2580F">
        <w:rPr>
          <w:sz w:val="25"/>
          <w:szCs w:val="25"/>
          <w:lang w:val="uk-UA"/>
        </w:rPr>
        <w:t xml:space="preserve"> у 3 цивільних справах – відкрито</w:t>
      </w:r>
      <w:r w:rsidR="00F8695E" w:rsidRPr="00E2580F">
        <w:rPr>
          <w:sz w:val="25"/>
          <w:szCs w:val="25"/>
          <w:lang w:val="uk-UA"/>
        </w:rPr>
        <w:t xml:space="preserve">; 11 цивільних справ </w:t>
      </w:r>
      <w:r w:rsidRPr="00E2580F">
        <w:rPr>
          <w:sz w:val="25"/>
          <w:szCs w:val="25"/>
          <w:lang w:val="uk-UA"/>
        </w:rPr>
        <w:t>перебувають на стадії підготовчого провадження, 18</w:t>
      </w:r>
      <w:r w:rsidR="00E2580F">
        <w:rPr>
          <w:sz w:val="25"/>
          <w:szCs w:val="25"/>
          <w:lang w:val="uk-UA"/>
        </w:rPr>
        <w:t> </w:t>
      </w:r>
      <w:r w:rsidRPr="00E2580F">
        <w:rPr>
          <w:sz w:val="25"/>
          <w:szCs w:val="25"/>
          <w:lang w:val="uk-UA"/>
        </w:rPr>
        <w:t>цивіл</w:t>
      </w:r>
      <w:r w:rsidR="00F8695E" w:rsidRPr="00E2580F">
        <w:rPr>
          <w:sz w:val="25"/>
          <w:szCs w:val="25"/>
          <w:lang w:val="uk-UA"/>
        </w:rPr>
        <w:t xml:space="preserve">ьних справ – </w:t>
      </w:r>
      <w:r w:rsidRPr="00E2580F">
        <w:rPr>
          <w:sz w:val="25"/>
          <w:szCs w:val="25"/>
          <w:lang w:val="uk-UA"/>
        </w:rPr>
        <w:t>на стадії судового розгляду.</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За таких обставин</w:t>
      </w:r>
      <w:r w:rsidRPr="00E2580F">
        <w:rPr>
          <w:b/>
          <w:sz w:val="25"/>
          <w:szCs w:val="25"/>
        </w:rPr>
        <w:t xml:space="preserve"> </w:t>
      </w:r>
      <w:r w:rsidRPr="00E2580F">
        <w:rPr>
          <w:sz w:val="25"/>
          <w:szCs w:val="25"/>
        </w:rPr>
        <w:t xml:space="preserve">Комісія вважає необхідним </w:t>
      </w:r>
      <w:proofErr w:type="spellStart"/>
      <w:r w:rsidRPr="00E2580F">
        <w:rPr>
          <w:sz w:val="25"/>
          <w:szCs w:val="25"/>
        </w:rPr>
        <w:t>внести</w:t>
      </w:r>
      <w:proofErr w:type="spellEnd"/>
      <w:r w:rsidRPr="00E2580F">
        <w:rPr>
          <w:sz w:val="25"/>
          <w:szCs w:val="25"/>
        </w:rPr>
        <w:t xml:space="preserve"> подання Вищій раді правосуддя з рекомендацією про дострокове закінчення попереднього відрядження судді </w:t>
      </w:r>
      <w:proofErr w:type="spellStart"/>
      <w:r w:rsidRPr="00E2580F">
        <w:rPr>
          <w:sz w:val="25"/>
          <w:szCs w:val="25"/>
          <w:shd w:val="clear" w:color="auto" w:fill="FFFFFF"/>
        </w:rPr>
        <w:t>Великолепетиського</w:t>
      </w:r>
      <w:proofErr w:type="spellEnd"/>
      <w:r w:rsidRPr="00E2580F">
        <w:rPr>
          <w:sz w:val="25"/>
          <w:szCs w:val="25"/>
          <w:shd w:val="clear" w:color="auto" w:fill="FFFFFF"/>
        </w:rPr>
        <w:t xml:space="preserve"> районного суду Херсонської області Мамаєва </w:t>
      </w:r>
      <w:r w:rsidR="00037CF7" w:rsidRPr="00E2580F">
        <w:rPr>
          <w:sz w:val="25"/>
          <w:szCs w:val="25"/>
          <w:shd w:val="clear" w:color="auto" w:fill="FFFFFF"/>
        </w:rPr>
        <w:t xml:space="preserve">В.А. </w:t>
      </w:r>
      <w:r w:rsidRPr="00E2580F">
        <w:rPr>
          <w:sz w:val="25"/>
          <w:szCs w:val="25"/>
        </w:rPr>
        <w:t xml:space="preserve">до </w:t>
      </w:r>
      <w:r w:rsidRPr="00E2580F">
        <w:rPr>
          <w:sz w:val="25"/>
          <w:szCs w:val="25"/>
          <w:shd w:val="clear" w:color="auto" w:fill="FFFFFF"/>
        </w:rPr>
        <w:t>Віньковецького районного суду Хмельницької області</w:t>
      </w:r>
      <w:r w:rsidRPr="00E2580F">
        <w:rPr>
          <w:sz w:val="25"/>
          <w:szCs w:val="25"/>
        </w:rPr>
        <w:t xml:space="preserve"> та одночасне його відрядження до Хмельницького міськрайонного суду Хмельницької області.</w:t>
      </w:r>
    </w:p>
    <w:p w:rsidR="007968CA" w:rsidRPr="00E2580F" w:rsidRDefault="007968CA" w:rsidP="0058332B">
      <w:pPr>
        <w:pStyle w:val="rtejustify"/>
        <w:shd w:val="clear" w:color="auto" w:fill="FFFFFF"/>
        <w:spacing w:before="0" w:beforeAutospacing="0" w:after="0" w:afterAutospacing="0"/>
        <w:ind w:firstLine="567"/>
        <w:jc w:val="both"/>
        <w:rPr>
          <w:sz w:val="25"/>
          <w:szCs w:val="25"/>
        </w:rPr>
      </w:pPr>
      <w:r w:rsidRPr="00E2580F">
        <w:rPr>
          <w:sz w:val="25"/>
          <w:szCs w:val="25"/>
        </w:rPr>
        <w:t xml:space="preserve">Керуючись статтями 55, 82 Закону України «Про судоустрій і статус суддів», Порядком відрядження судді до іншого суду того самого рівня і спеціалізації (як </w:t>
      </w:r>
      <w:r w:rsidRPr="00E2580F">
        <w:rPr>
          <w:sz w:val="25"/>
          <w:szCs w:val="25"/>
        </w:rPr>
        <w:lastRenderedPageBreak/>
        <w:t>тимчасового переведення), Регламентом Вищої кваліфікаційної комісії суддів України, Вища кваліфікаційна комісія суддів України одноголосно</w:t>
      </w:r>
    </w:p>
    <w:p w:rsidR="007968CA" w:rsidRPr="00E2580F" w:rsidRDefault="007968CA" w:rsidP="007968CA">
      <w:pPr>
        <w:pStyle w:val="rtejustify"/>
        <w:shd w:val="clear" w:color="auto" w:fill="FFFFFF"/>
        <w:spacing w:before="0" w:beforeAutospacing="0" w:after="0" w:afterAutospacing="0"/>
        <w:ind w:firstLine="709"/>
        <w:jc w:val="both"/>
        <w:rPr>
          <w:sz w:val="25"/>
          <w:szCs w:val="25"/>
        </w:rPr>
      </w:pPr>
    </w:p>
    <w:p w:rsidR="007968CA" w:rsidRPr="00E2580F" w:rsidRDefault="007968CA" w:rsidP="007968CA">
      <w:pPr>
        <w:pStyle w:val="rtecenter"/>
        <w:shd w:val="clear" w:color="auto" w:fill="FFFFFF"/>
        <w:spacing w:before="0" w:beforeAutospacing="0" w:after="0" w:afterAutospacing="0"/>
        <w:ind w:firstLine="709"/>
        <w:jc w:val="center"/>
        <w:rPr>
          <w:sz w:val="25"/>
          <w:szCs w:val="25"/>
        </w:rPr>
      </w:pPr>
      <w:r w:rsidRPr="00E2580F">
        <w:rPr>
          <w:sz w:val="25"/>
          <w:szCs w:val="25"/>
        </w:rPr>
        <w:t>вирішила:</w:t>
      </w:r>
    </w:p>
    <w:p w:rsidR="007968CA" w:rsidRPr="00E2580F" w:rsidRDefault="007968CA" w:rsidP="007968CA">
      <w:pPr>
        <w:pStyle w:val="rtecenter"/>
        <w:shd w:val="clear" w:color="auto" w:fill="FFFFFF"/>
        <w:spacing w:before="0" w:beforeAutospacing="0" w:after="0" w:afterAutospacing="0"/>
        <w:ind w:firstLine="709"/>
        <w:jc w:val="center"/>
        <w:rPr>
          <w:sz w:val="25"/>
          <w:szCs w:val="25"/>
        </w:rPr>
      </w:pPr>
    </w:p>
    <w:p w:rsidR="007968CA" w:rsidRPr="00E2580F" w:rsidRDefault="00F8695E" w:rsidP="00F8695E">
      <w:pPr>
        <w:pStyle w:val="rtejustify"/>
        <w:shd w:val="clear" w:color="auto" w:fill="FFFFFF"/>
        <w:spacing w:before="0" w:beforeAutospacing="0" w:after="0" w:afterAutospacing="0"/>
        <w:jc w:val="both"/>
        <w:rPr>
          <w:sz w:val="25"/>
          <w:szCs w:val="25"/>
        </w:rPr>
      </w:pPr>
      <w:proofErr w:type="spellStart"/>
      <w:r w:rsidRPr="00E2580F">
        <w:rPr>
          <w:sz w:val="25"/>
          <w:szCs w:val="25"/>
        </w:rPr>
        <w:t>в</w:t>
      </w:r>
      <w:r w:rsidR="007968CA" w:rsidRPr="00E2580F">
        <w:rPr>
          <w:sz w:val="25"/>
          <w:szCs w:val="25"/>
        </w:rPr>
        <w:t>нести</w:t>
      </w:r>
      <w:proofErr w:type="spellEnd"/>
      <w:r w:rsidR="007968CA" w:rsidRPr="00E2580F">
        <w:rPr>
          <w:sz w:val="25"/>
          <w:szCs w:val="25"/>
        </w:rPr>
        <w:t xml:space="preserve"> до Вищої ради правосуддя подання з рекомендацією про дострокове закінчення відрядження судді </w:t>
      </w:r>
      <w:proofErr w:type="spellStart"/>
      <w:r w:rsidR="007968CA" w:rsidRPr="00E2580F">
        <w:rPr>
          <w:sz w:val="25"/>
          <w:szCs w:val="25"/>
          <w:shd w:val="clear" w:color="auto" w:fill="FFFFFF"/>
        </w:rPr>
        <w:t>Великолепетиського</w:t>
      </w:r>
      <w:proofErr w:type="spellEnd"/>
      <w:r w:rsidR="007968CA" w:rsidRPr="00E2580F">
        <w:rPr>
          <w:sz w:val="25"/>
          <w:szCs w:val="25"/>
          <w:shd w:val="clear" w:color="auto" w:fill="FFFFFF"/>
        </w:rPr>
        <w:t xml:space="preserve"> районного суду Херсонської області Мамаєва Віталія Анатолійовича </w:t>
      </w:r>
      <w:r w:rsidR="007968CA" w:rsidRPr="00E2580F">
        <w:rPr>
          <w:sz w:val="25"/>
          <w:szCs w:val="25"/>
        </w:rPr>
        <w:t xml:space="preserve">до </w:t>
      </w:r>
      <w:r w:rsidR="007968CA" w:rsidRPr="00E2580F">
        <w:rPr>
          <w:sz w:val="25"/>
          <w:szCs w:val="25"/>
          <w:shd w:val="clear" w:color="auto" w:fill="FFFFFF"/>
        </w:rPr>
        <w:t>Віньковецького районного суду Хмельницької області</w:t>
      </w:r>
      <w:r w:rsidR="007968CA" w:rsidRPr="00E2580F">
        <w:rPr>
          <w:sz w:val="25"/>
          <w:szCs w:val="25"/>
        </w:rPr>
        <w:t xml:space="preserve"> та одночасне його відрядження до Хмельницького міськрайонного суду Хмельницької області строком на 1 (один) рік.</w:t>
      </w:r>
    </w:p>
    <w:p w:rsidR="007968CA" w:rsidRPr="00E2580F" w:rsidRDefault="007968CA" w:rsidP="007968CA">
      <w:pPr>
        <w:autoSpaceDE w:val="0"/>
        <w:autoSpaceDN w:val="0"/>
        <w:adjustRightInd w:val="0"/>
        <w:ind w:firstLine="709"/>
        <w:jc w:val="both"/>
        <w:rPr>
          <w:bCs/>
          <w:sz w:val="25"/>
          <w:szCs w:val="25"/>
          <w:lang w:val="uk-UA"/>
        </w:rPr>
      </w:pPr>
    </w:p>
    <w:p w:rsidR="007968CA" w:rsidRPr="00E2580F" w:rsidRDefault="007968CA" w:rsidP="007968CA">
      <w:pPr>
        <w:jc w:val="both"/>
        <w:rPr>
          <w:sz w:val="25"/>
          <w:szCs w:val="25"/>
          <w:lang w:val="uk-UA"/>
        </w:rPr>
      </w:pPr>
    </w:p>
    <w:p w:rsidR="007968CA" w:rsidRPr="00E2580F" w:rsidRDefault="007968CA" w:rsidP="007968CA">
      <w:pPr>
        <w:shd w:val="clear" w:color="auto" w:fill="FFFFFF"/>
        <w:jc w:val="both"/>
        <w:rPr>
          <w:sz w:val="25"/>
          <w:szCs w:val="25"/>
          <w:lang w:val="uk-UA"/>
        </w:rPr>
      </w:pPr>
      <w:r w:rsidRPr="00E2580F">
        <w:rPr>
          <w:sz w:val="25"/>
          <w:szCs w:val="25"/>
          <w:lang w:val="uk-UA"/>
        </w:rPr>
        <w:t>Головуючий</w:t>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t xml:space="preserve">Андрій ПАСІЧНИК </w:t>
      </w:r>
    </w:p>
    <w:p w:rsidR="007968CA" w:rsidRPr="00E2580F" w:rsidRDefault="007968CA" w:rsidP="007968CA">
      <w:pPr>
        <w:shd w:val="clear" w:color="auto" w:fill="FFFFFF"/>
        <w:jc w:val="both"/>
        <w:rPr>
          <w:sz w:val="25"/>
          <w:szCs w:val="25"/>
          <w:lang w:val="uk-UA"/>
        </w:rPr>
      </w:pPr>
    </w:p>
    <w:p w:rsidR="007968CA" w:rsidRPr="00E2580F" w:rsidRDefault="007968CA" w:rsidP="007968CA">
      <w:pPr>
        <w:shd w:val="clear" w:color="auto" w:fill="FFFFFF"/>
        <w:jc w:val="both"/>
        <w:rPr>
          <w:sz w:val="25"/>
          <w:szCs w:val="25"/>
          <w:lang w:val="uk-UA"/>
        </w:rPr>
      </w:pPr>
      <w:r w:rsidRPr="00E2580F">
        <w:rPr>
          <w:sz w:val="25"/>
          <w:szCs w:val="25"/>
          <w:lang w:val="uk-UA"/>
        </w:rPr>
        <w:t>Члени Комісії:</w:t>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t>Людмила ВОЛКОВА</w:t>
      </w:r>
    </w:p>
    <w:p w:rsidR="007968CA" w:rsidRPr="00E2580F" w:rsidRDefault="007968CA" w:rsidP="007968CA">
      <w:pPr>
        <w:shd w:val="clear" w:color="auto" w:fill="FFFFFF"/>
        <w:jc w:val="both"/>
        <w:rPr>
          <w:sz w:val="25"/>
          <w:szCs w:val="25"/>
          <w:lang w:val="uk-UA"/>
        </w:rPr>
      </w:pPr>
    </w:p>
    <w:p w:rsidR="007968CA" w:rsidRPr="00E2580F" w:rsidRDefault="007968CA" w:rsidP="007968CA">
      <w:pPr>
        <w:shd w:val="clear" w:color="auto" w:fill="FFFFFF"/>
        <w:jc w:val="both"/>
        <w:rPr>
          <w:sz w:val="25"/>
          <w:szCs w:val="25"/>
          <w:lang w:val="uk-UA"/>
        </w:rPr>
      </w:pP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t>Ярослав ДУХ</w:t>
      </w:r>
    </w:p>
    <w:p w:rsidR="007968CA" w:rsidRPr="00E2580F" w:rsidRDefault="007968CA" w:rsidP="007968CA">
      <w:pPr>
        <w:shd w:val="clear" w:color="auto" w:fill="FFFFFF"/>
        <w:jc w:val="both"/>
        <w:rPr>
          <w:sz w:val="25"/>
          <w:szCs w:val="25"/>
          <w:lang w:val="uk-UA"/>
        </w:rPr>
      </w:pPr>
    </w:p>
    <w:p w:rsidR="007968CA" w:rsidRPr="00E2580F" w:rsidRDefault="007968CA" w:rsidP="007968CA">
      <w:pPr>
        <w:shd w:val="clear" w:color="auto" w:fill="FFFFFF"/>
        <w:jc w:val="both"/>
        <w:rPr>
          <w:sz w:val="25"/>
          <w:szCs w:val="25"/>
          <w:lang w:val="uk-UA"/>
        </w:rPr>
      </w:pP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t>Роман КИДИСЮК</w:t>
      </w:r>
    </w:p>
    <w:p w:rsidR="007968CA" w:rsidRPr="00E2580F" w:rsidRDefault="007968CA" w:rsidP="007968CA">
      <w:pPr>
        <w:shd w:val="clear" w:color="auto" w:fill="FFFFFF"/>
        <w:jc w:val="both"/>
        <w:rPr>
          <w:sz w:val="25"/>
          <w:szCs w:val="25"/>
          <w:lang w:val="uk-UA"/>
        </w:rPr>
      </w:pPr>
    </w:p>
    <w:p w:rsidR="007968CA" w:rsidRPr="00E2580F" w:rsidRDefault="007968CA" w:rsidP="007968CA">
      <w:pPr>
        <w:shd w:val="clear" w:color="auto" w:fill="FFFFFF"/>
        <w:jc w:val="both"/>
        <w:rPr>
          <w:sz w:val="25"/>
          <w:szCs w:val="25"/>
          <w:lang w:val="uk-UA"/>
        </w:rPr>
      </w:pP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t>Олег КОЛІУШ</w:t>
      </w:r>
    </w:p>
    <w:p w:rsidR="007968CA" w:rsidRPr="00E2580F" w:rsidRDefault="007968CA" w:rsidP="007968CA">
      <w:pPr>
        <w:shd w:val="clear" w:color="auto" w:fill="FFFFFF"/>
        <w:jc w:val="both"/>
        <w:rPr>
          <w:sz w:val="25"/>
          <w:szCs w:val="25"/>
          <w:lang w:val="uk-UA"/>
        </w:rPr>
      </w:pPr>
    </w:p>
    <w:p w:rsidR="007968CA" w:rsidRPr="00E2580F" w:rsidRDefault="007968CA" w:rsidP="007968CA">
      <w:pPr>
        <w:shd w:val="clear" w:color="auto" w:fill="FFFFFF"/>
        <w:jc w:val="both"/>
        <w:rPr>
          <w:sz w:val="25"/>
          <w:szCs w:val="25"/>
          <w:lang w:val="uk-UA"/>
        </w:rPr>
      </w:pP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t>Роман САБОДАШ</w:t>
      </w:r>
    </w:p>
    <w:p w:rsidR="007968CA" w:rsidRPr="00E2580F" w:rsidRDefault="007968CA" w:rsidP="007968CA">
      <w:pPr>
        <w:shd w:val="clear" w:color="auto" w:fill="FFFFFF"/>
        <w:jc w:val="both"/>
        <w:rPr>
          <w:sz w:val="25"/>
          <w:szCs w:val="25"/>
          <w:lang w:val="uk-UA"/>
        </w:rPr>
      </w:pPr>
    </w:p>
    <w:p w:rsidR="007968CA" w:rsidRPr="00E2580F" w:rsidRDefault="007968CA" w:rsidP="007968CA">
      <w:pPr>
        <w:shd w:val="clear" w:color="auto" w:fill="FFFFFF"/>
        <w:jc w:val="both"/>
        <w:rPr>
          <w:sz w:val="25"/>
          <w:szCs w:val="25"/>
          <w:lang w:val="uk-UA"/>
        </w:rPr>
      </w:pP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t>Руслан СИДОРОВИЧ</w:t>
      </w:r>
    </w:p>
    <w:p w:rsidR="007968CA" w:rsidRPr="00E2580F" w:rsidRDefault="007968CA" w:rsidP="007968CA">
      <w:pPr>
        <w:shd w:val="clear" w:color="auto" w:fill="FFFFFF"/>
        <w:jc w:val="both"/>
        <w:rPr>
          <w:sz w:val="25"/>
          <w:szCs w:val="25"/>
          <w:lang w:val="uk-UA"/>
        </w:rPr>
      </w:pPr>
    </w:p>
    <w:p w:rsidR="007968CA" w:rsidRPr="00E2580F" w:rsidRDefault="007968CA" w:rsidP="007968CA">
      <w:pPr>
        <w:shd w:val="clear" w:color="auto" w:fill="FFFFFF"/>
        <w:jc w:val="both"/>
        <w:rPr>
          <w:sz w:val="25"/>
          <w:szCs w:val="25"/>
          <w:lang w:val="uk-UA"/>
        </w:rPr>
      </w:pP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r>
      <w:r w:rsidRPr="00E2580F">
        <w:rPr>
          <w:sz w:val="25"/>
          <w:szCs w:val="25"/>
          <w:lang w:val="uk-UA"/>
        </w:rPr>
        <w:tab/>
        <w:t>Сергій ЧУМАК</w:t>
      </w:r>
      <w:bookmarkStart w:id="3" w:name="_GoBack"/>
      <w:bookmarkEnd w:id="3"/>
    </w:p>
    <w:sectPr w:rsidR="007968CA" w:rsidRPr="00E2580F" w:rsidSect="00380B9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3CE" w:rsidRDefault="003043CE">
      <w:r>
        <w:separator/>
      </w:r>
    </w:p>
  </w:endnote>
  <w:endnote w:type="continuationSeparator" w:id="0">
    <w:p w:rsidR="003043CE" w:rsidRDefault="0030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3CE" w:rsidRDefault="003043CE">
      <w:r>
        <w:separator/>
      </w:r>
    </w:p>
  </w:footnote>
  <w:footnote w:type="continuationSeparator" w:id="0">
    <w:p w:rsidR="003043CE" w:rsidRDefault="00304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037CF7" w:rsidRPr="00037CF7">
          <w:rPr>
            <w:noProof/>
            <w:lang w:val="uk-UA"/>
          </w:rPr>
          <w:t>5</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51C0485"/>
    <w:multiLevelType w:val="hybridMultilevel"/>
    <w:tmpl w:val="8A5EA400"/>
    <w:lvl w:ilvl="0" w:tplc="B9CE9D2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06B9"/>
    <w:rsid w:val="00012B14"/>
    <w:rsid w:val="00025F35"/>
    <w:rsid w:val="00027A35"/>
    <w:rsid w:val="00030756"/>
    <w:rsid w:val="00030823"/>
    <w:rsid w:val="000320CB"/>
    <w:rsid w:val="000321E6"/>
    <w:rsid w:val="00037CF7"/>
    <w:rsid w:val="00042BBF"/>
    <w:rsid w:val="00050204"/>
    <w:rsid w:val="00052316"/>
    <w:rsid w:val="00054720"/>
    <w:rsid w:val="00056110"/>
    <w:rsid w:val="000564D5"/>
    <w:rsid w:val="000568A7"/>
    <w:rsid w:val="00062CA8"/>
    <w:rsid w:val="000736DE"/>
    <w:rsid w:val="00075A79"/>
    <w:rsid w:val="00086C5D"/>
    <w:rsid w:val="00087689"/>
    <w:rsid w:val="000878F6"/>
    <w:rsid w:val="00092256"/>
    <w:rsid w:val="00095221"/>
    <w:rsid w:val="000972F9"/>
    <w:rsid w:val="000A236E"/>
    <w:rsid w:val="000B3945"/>
    <w:rsid w:val="000B7405"/>
    <w:rsid w:val="000C00B5"/>
    <w:rsid w:val="000C3C59"/>
    <w:rsid w:val="000C3CF5"/>
    <w:rsid w:val="000C4168"/>
    <w:rsid w:val="000C75B9"/>
    <w:rsid w:val="000D40DB"/>
    <w:rsid w:val="000D4B60"/>
    <w:rsid w:val="000D5BB4"/>
    <w:rsid w:val="000F1EC6"/>
    <w:rsid w:val="000F32AB"/>
    <w:rsid w:val="000F494D"/>
    <w:rsid w:val="000F594F"/>
    <w:rsid w:val="000F7AB1"/>
    <w:rsid w:val="000F7D37"/>
    <w:rsid w:val="0010297C"/>
    <w:rsid w:val="00111A88"/>
    <w:rsid w:val="00111BDA"/>
    <w:rsid w:val="00113236"/>
    <w:rsid w:val="00113282"/>
    <w:rsid w:val="0011426F"/>
    <w:rsid w:val="0011615C"/>
    <w:rsid w:val="0011617D"/>
    <w:rsid w:val="001166E8"/>
    <w:rsid w:val="00122B3A"/>
    <w:rsid w:val="0012452E"/>
    <w:rsid w:val="00130097"/>
    <w:rsid w:val="001309C5"/>
    <w:rsid w:val="00135BEB"/>
    <w:rsid w:val="0014799D"/>
    <w:rsid w:val="00151176"/>
    <w:rsid w:val="00151BE0"/>
    <w:rsid w:val="00154ACE"/>
    <w:rsid w:val="00156FDF"/>
    <w:rsid w:val="00157A1F"/>
    <w:rsid w:val="00160DC0"/>
    <w:rsid w:val="0016439B"/>
    <w:rsid w:val="00170850"/>
    <w:rsid w:val="00172E3A"/>
    <w:rsid w:val="00173F17"/>
    <w:rsid w:val="00174693"/>
    <w:rsid w:val="00175615"/>
    <w:rsid w:val="001901ED"/>
    <w:rsid w:val="001912B3"/>
    <w:rsid w:val="001913FD"/>
    <w:rsid w:val="00192D1C"/>
    <w:rsid w:val="00196108"/>
    <w:rsid w:val="001971EB"/>
    <w:rsid w:val="0019769F"/>
    <w:rsid w:val="00197EFF"/>
    <w:rsid w:val="001A0663"/>
    <w:rsid w:val="001A1869"/>
    <w:rsid w:val="001B1EBB"/>
    <w:rsid w:val="001B3642"/>
    <w:rsid w:val="001B7B52"/>
    <w:rsid w:val="001C3571"/>
    <w:rsid w:val="001C4653"/>
    <w:rsid w:val="001C70EA"/>
    <w:rsid w:val="001D0485"/>
    <w:rsid w:val="001E37AD"/>
    <w:rsid w:val="001E529F"/>
    <w:rsid w:val="001E5F2C"/>
    <w:rsid w:val="001F02B6"/>
    <w:rsid w:val="001F47B7"/>
    <w:rsid w:val="001F6A1C"/>
    <w:rsid w:val="00204146"/>
    <w:rsid w:val="00211B4F"/>
    <w:rsid w:val="00214424"/>
    <w:rsid w:val="00224894"/>
    <w:rsid w:val="00225CAE"/>
    <w:rsid w:val="00230D46"/>
    <w:rsid w:val="002335CC"/>
    <w:rsid w:val="002374C3"/>
    <w:rsid w:val="002409B0"/>
    <w:rsid w:val="002427C4"/>
    <w:rsid w:val="0025216B"/>
    <w:rsid w:val="002564F7"/>
    <w:rsid w:val="00257B4F"/>
    <w:rsid w:val="00261E90"/>
    <w:rsid w:val="0026538F"/>
    <w:rsid w:val="00272262"/>
    <w:rsid w:val="00283AF2"/>
    <w:rsid w:val="0028482C"/>
    <w:rsid w:val="00290057"/>
    <w:rsid w:val="00296F46"/>
    <w:rsid w:val="002A4A28"/>
    <w:rsid w:val="002A5100"/>
    <w:rsid w:val="002B36E4"/>
    <w:rsid w:val="002C6A41"/>
    <w:rsid w:val="002D2FE4"/>
    <w:rsid w:val="002D7E43"/>
    <w:rsid w:val="002E0484"/>
    <w:rsid w:val="002E084C"/>
    <w:rsid w:val="002E28A5"/>
    <w:rsid w:val="002E71A7"/>
    <w:rsid w:val="002F620C"/>
    <w:rsid w:val="00300F35"/>
    <w:rsid w:val="003043CE"/>
    <w:rsid w:val="00310782"/>
    <w:rsid w:val="00313164"/>
    <w:rsid w:val="00317CC1"/>
    <w:rsid w:val="003202A4"/>
    <w:rsid w:val="0032715C"/>
    <w:rsid w:val="0032741C"/>
    <w:rsid w:val="00332FAA"/>
    <w:rsid w:val="003352C0"/>
    <w:rsid w:val="003377D0"/>
    <w:rsid w:val="00342C92"/>
    <w:rsid w:val="0034424F"/>
    <w:rsid w:val="003444EE"/>
    <w:rsid w:val="00344694"/>
    <w:rsid w:val="00346A94"/>
    <w:rsid w:val="00363750"/>
    <w:rsid w:val="0036393C"/>
    <w:rsid w:val="00365136"/>
    <w:rsid w:val="003703AA"/>
    <w:rsid w:val="003710B1"/>
    <w:rsid w:val="00380B99"/>
    <w:rsid w:val="003830EA"/>
    <w:rsid w:val="003847A7"/>
    <w:rsid w:val="003906E2"/>
    <w:rsid w:val="00390F9A"/>
    <w:rsid w:val="00393552"/>
    <w:rsid w:val="003A4F52"/>
    <w:rsid w:val="003A5809"/>
    <w:rsid w:val="003B3F47"/>
    <w:rsid w:val="003C017F"/>
    <w:rsid w:val="003C41D4"/>
    <w:rsid w:val="003C75F4"/>
    <w:rsid w:val="003D1FD8"/>
    <w:rsid w:val="003D2822"/>
    <w:rsid w:val="003D3716"/>
    <w:rsid w:val="003D6070"/>
    <w:rsid w:val="003D6A13"/>
    <w:rsid w:val="003E22AC"/>
    <w:rsid w:val="003F2481"/>
    <w:rsid w:val="003F685A"/>
    <w:rsid w:val="003F74F4"/>
    <w:rsid w:val="00407CDF"/>
    <w:rsid w:val="00421E68"/>
    <w:rsid w:val="00421FFD"/>
    <w:rsid w:val="00425458"/>
    <w:rsid w:val="00425BCA"/>
    <w:rsid w:val="004266C2"/>
    <w:rsid w:val="00431869"/>
    <w:rsid w:val="00432552"/>
    <w:rsid w:val="004353BD"/>
    <w:rsid w:val="00436374"/>
    <w:rsid w:val="004372F2"/>
    <w:rsid w:val="00443756"/>
    <w:rsid w:val="004444A9"/>
    <w:rsid w:val="004453C4"/>
    <w:rsid w:val="00451206"/>
    <w:rsid w:val="00451CB6"/>
    <w:rsid w:val="0045362A"/>
    <w:rsid w:val="00454618"/>
    <w:rsid w:val="0046182C"/>
    <w:rsid w:val="004657AA"/>
    <w:rsid w:val="00465A30"/>
    <w:rsid w:val="00465CB3"/>
    <w:rsid w:val="00465FAA"/>
    <w:rsid w:val="0047247B"/>
    <w:rsid w:val="00474732"/>
    <w:rsid w:val="0047542E"/>
    <w:rsid w:val="004762A7"/>
    <w:rsid w:val="0048186E"/>
    <w:rsid w:val="004841F6"/>
    <w:rsid w:val="00484AF8"/>
    <w:rsid w:val="0048665B"/>
    <w:rsid w:val="00490752"/>
    <w:rsid w:val="00493D83"/>
    <w:rsid w:val="004B4DBC"/>
    <w:rsid w:val="004C098E"/>
    <w:rsid w:val="004D2705"/>
    <w:rsid w:val="004D576B"/>
    <w:rsid w:val="004E22DF"/>
    <w:rsid w:val="004E4947"/>
    <w:rsid w:val="004F32BD"/>
    <w:rsid w:val="004F6C9C"/>
    <w:rsid w:val="00501A77"/>
    <w:rsid w:val="005044E0"/>
    <w:rsid w:val="00513EA7"/>
    <w:rsid w:val="0052200A"/>
    <w:rsid w:val="0052461A"/>
    <w:rsid w:val="00524A47"/>
    <w:rsid w:val="0053117A"/>
    <w:rsid w:val="0053303E"/>
    <w:rsid w:val="0053312D"/>
    <w:rsid w:val="00545B54"/>
    <w:rsid w:val="005506D0"/>
    <w:rsid w:val="005532BB"/>
    <w:rsid w:val="0055635C"/>
    <w:rsid w:val="005607B8"/>
    <w:rsid w:val="0056201E"/>
    <w:rsid w:val="00563560"/>
    <w:rsid w:val="00566F10"/>
    <w:rsid w:val="005676FD"/>
    <w:rsid w:val="00574A01"/>
    <w:rsid w:val="00576C7C"/>
    <w:rsid w:val="0058080E"/>
    <w:rsid w:val="00582410"/>
    <w:rsid w:val="0058259A"/>
    <w:rsid w:val="0058332B"/>
    <w:rsid w:val="00586F40"/>
    <w:rsid w:val="0059124E"/>
    <w:rsid w:val="005958C4"/>
    <w:rsid w:val="005A5678"/>
    <w:rsid w:val="005A6258"/>
    <w:rsid w:val="005A7EED"/>
    <w:rsid w:val="005B40C8"/>
    <w:rsid w:val="005B7A78"/>
    <w:rsid w:val="005C2AE0"/>
    <w:rsid w:val="005C427C"/>
    <w:rsid w:val="005C4FB9"/>
    <w:rsid w:val="005C671D"/>
    <w:rsid w:val="005D0910"/>
    <w:rsid w:val="005D0E5B"/>
    <w:rsid w:val="005D5D12"/>
    <w:rsid w:val="005E138E"/>
    <w:rsid w:val="005E7277"/>
    <w:rsid w:val="005F7FD9"/>
    <w:rsid w:val="00604BC0"/>
    <w:rsid w:val="00605100"/>
    <w:rsid w:val="00611C6B"/>
    <w:rsid w:val="0061205F"/>
    <w:rsid w:val="00612193"/>
    <w:rsid w:val="00613ACD"/>
    <w:rsid w:val="00614C72"/>
    <w:rsid w:val="00617A25"/>
    <w:rsid w:val="00624820"/>
    <w:rsid w:val="006403E7"/>
    <w:rsid w:val="00640C6F"/>
    <w:rsid w:val="00641099"/>
    <w:rsid w:val="00642028"/>
    <w:rsid w:val="0064634D"/>
    <w:rsid w:val="00657733"/>
    <w:rsid w:val="00660605"/>
    <w:rsid w:val="00680536"/>
    <w:rsid w:val="0068425F"/>
    <w:rsid w:val="00687E49"/>
    <w:rsid w:val="00693817"/>
    <w:rsid w:val="006A0F97"/>
    <w:rsid w:val="006A6AA2"/>
    <w:rsid w:val="006B0B84"/>
    <w:rsid w:val="006B0F42"/>
    <w:rsid w:val="006B311D"/>
    <w:rsid w:val="006B3268"/>
    <w:rsid w:val="006B37A5"/>
    <w:rsid w:val="006C5C34"/>
    <w:rsid w:val="006C7690"/>
    <w:rsid w:val="006D42CD"/>
    <w:rsid w:val="006D4C3B"/>
    <w:rsid w:val="006D5685"/>
    <w:rsid w:val="006D5BBF"/>
    <w:rsid w:val="006D5F03"/>
    <w:rsid w:val="006D6F4B"/>
    <w:rsid w:val="006D7508"/>
    <w:rsid w:val="006E0BE4"/>
    <w:rsid w:val="006E1605"/>
    <w:rsid w:val="006E6432"/>
    <w:rsid w:val="006F0EA3"/>
    <w:rsid w:val="006F4BBF"/>
    <w:rsid w:val="006F5B93"/>
    <w:rsid w:val="007010AF"/>
    <w:rsid w:val="0070544D"/>
    <w:rsid w:val="00710486"/>
    <w:rsid w:val="0071330C"/>
    <w:rsid w:val="007250EE"/>
    <w:rsid w:val="0072595C"/>
    <w:rsid w:val="00732580"/>
    <w:rsid w:val="00735B72"/>
    <w:rsid w:val="0073630E"/>
    <w:rsid w:val="00740759"/>
    <w:rsid w:val="007436B2"/>
    <w:rsid w:val="00751CA5"/>
    <w:rsid w:val="007531C4"/>
    <w:rsid w:val="00756921"/>
    <w:rsid w:val="00757AF8"/>
    <w:rsid w:val="00760710"/>
    <w:rsid w:val="00763751"/>
    <w:rsid w:val="00764216"/>
    <w:rsid w:val="00772026"/>
    <w:rsid w:val="007720A6"/>
    <w:rsid w:val="0077445B"/>
    <w:rsid w:val="0077601C"/>
    <w:rsid w:val="007776E3"/>
    <w:rsid w:val="0079148F"/>
    <w:rsid w:val="0079257F"/>
    <w:rsid w:val="007968CA"/>
    <w:rsid w:val="00796F65"/>
    <w:rsid w:val="007A25D8"/>
    <w:rsid w:val="007A4BF9"/>
    <w:rsid w:val="007B0D20"/>
    <w:rsid w:val="007B6A1E"/>
    <w:rsid w:val="007C04AE"/>
    <w:rsid w:val="007C4A57"/>
    <w:rsid w:val="007C5840"/>
    <w:rsid w:val="007C60FC"/>
    <w:rsid w:val="007D1B5F"/>
    <w:rsid w:val="007D1D12"/>
    <w:rsid w:val="007D1FC3"/>
    <w:rsid w:val="007D50FC"/>
    <w:rsid w:val="007D5C7F"/>
    <w:rsid w:val="007E0348"/>
    <w:rsid w:val="007E667D"/>
    <w:rsid w:val="007E7EB9"/>
    <w:rsid w:val="007F4C01"/>
    <w:rsid w:val="007F7544"/>
    <w:rsid w:val="008025B7"/>
    <w:rsid w:val="008029D9"/>
    <w:rsid w:val="00803F90"/>
    <w:rsid w:val="008046EF"/>
    <w:rsid w:val="00806F94"/>
    <w:rsid w:val="00810BA5"/>
    <w:rsid w:val="00811023"/>
    <w:rsid w:val="00812479"/>
    <w:rsid w:val="00814D6D"/>
    <w:rsid w:val="0081587E"/>
    <w:rsid w:val="00821C9C"/>
    <w:rsid w:val="00826B29"/>
    <w:rsid w:val="00826E44"/>
    <w:rsid w:val="0083042B"/>
    <w:rsid w:val="00831A87"/>
    <w:rsid w:val="0083367D"/>
    <w:rsid w:val="0085602E"/>
    <w:rsid w:val="008560E6"/>
    <w:rsid w:val="00864B92"/>
    <w:rsid w:val="008739CB"/>
    <w:rsid w:val="00874DB0"/>
    <w:rsid w:val="00874F75"/>
    <w:rsid w:val="0088060A"/>
    <w:rsid w:val="00880AB8"/>
    <w:rsid w:val="008909A8"/>
    <w:rsid w:val="008951D6"/>
    <w:rsid w:val="0089545A"/>
    <w:rsid w:val="00896951"/>
    <w:rsid w:val="008A18A1"/>
    <w:rsid w:val="008A34DC"/>
    <w:rsid w:val="008A6377"/>
    <w:rsid w:val="008B2D38"/>
    <w:rsid w:val="008D0135"/>
    <w:rsid w:val="008D1FEC"/>
    <w:rsid w:val="008D63C8"/>
    <w:rsid w:val="008F1FDE"/>
    <w:rsid w:val="008F6985"/>
    <w:rsid w:val="008F77EF"/>
    <w:rsid w:val="008F78AD"/>
    <w:rsid w:val="009000D8"/>
    <w:rsid w:val="009114C2"/>
    <w:rsid w:val="00916A6B"/>
    <w:rsid w:val="00917C44"/>
    <w:rsid w:val="00917FC5"/>
    <w:rsid w:val="00925357"/>
    <w:rsid w:val="00930C80"/>
    <w:rsid w:val="00932D8A"/>
    <w:rsid w:val="009336DB"/>
    <w:rsid w:val="00935090"/>
    <w:rsid w:val="00937EA9"/>
    <w:rsid w:val="00940190"/>
    <w:rsid w:val="00945576"/>
    <w:rsid w:val="00945EEC"/>
    <w:rsid w:val="009479D9"/>
    <w:rsid w:val="0095161F"/>
    <w:rsid w:val="00953B24"/>
    <w:rsid w:val="00961163"/>
    <w:rsid w:val="00961753"/>
    <w:rsid w:val="00964DC8"/>
    <w:rsid w:val="0096552C"/>
    <w:rsid w:val="00970909"/>
    <w:rsid w:val="00970E92"/>
    <w:rsid w:val="00974A0F"/>
    <w:rsid w:val="00976857"/>
    <w:rsid w:val="00982BFD"/>
    <w:rsid w:val="00983DC5"/>
    <w:rsid w:val="00990397"/>
    <w:rsid w:val="009909F9"/>
    <w:rsid w:val="00994B58"/>
    <w:rsid w:val="00995B82"/>
    <w:rsid w:val="009A2509"/>
    <w:rsid w:val="009B60E4"/>
    <w:rsid w:val="009C2B8A"/>
    <w:rsid w:val="009C55C1"/>
    <w:rsid w:val="009C55D6"/>
    <w:rsid w:val="009C59F6"/>
    <w:rsid w:val="009D156A"/>
    <w:rsid w:val="009D236B"/>
    <w:rsid w:val="009D3C10"/>
    <w:rsid w:val="009D41BD"/>
    <w:rsid w:val="009D4A81"/>
    <w:rsid w:val="009E5B1B"/>
    <w:rsid w:val="009F4615"/>
    <w:rsid w:val="00A048BD"/>
    <w:rsid w:val="00A1090A"/>
    <w:rsid w:val="00A17047"/>
    <w:rsid w:val="00A20916"/>
    <w:rsid w:val="00A30E50"/>
    <w:rsid w:val="00A340EA"/>
    <w:rsid w:val="00A356F0"/>
    <w:rsid w:val="00A46479"/>
    <w:rsid w:val="00A47B4C"/>
    <w:rsid w:val="00A47C23"/>
    <w:rsid w:val="00A52FA4"/>
    <w:rsid w:val="00A539D5"/>
    <w:rsid w:val="00A61F12"/>
    <w:rsid w:val="00A622A2"/>
    <w:rsid w:val="00A640F5"/>
    <w:rsid w:val="00A64D43"/>
    <w:rsid w:val="00A65A64"/>
    <w:rsid w:val="00A675B3"/>
    <w:rsid w:val="00A70BD6"/>
    <w:rsid w:val="00A800FA"/>
    <w:rsid w:val="00A84747"/>
    <w:rsid w:val="00A86B14"/>
    <w:rsid w:val="00A92356"/>
    <w:rsid w:val="00A97230"/>
    <w:rsid w:val="00AA02A2"/>
    <w:rsid w:val="00AB39FE"/>
    <w:rsid w:val="00AB41C1"/>
    <w:rsid w:val="00AB6C1E"/>
    <w:rsid w:val="00AB7BF5"/>
    <w:rsid w:val="00AC1B07"/>
    <w:rsid w:val="00AC6235"/>
    <w:rsid w:val="00AD3BE2"/>
    <w:rsid w:val="00AD68B3"/>
    <w:rsid w:val="00AE06E2"/>
    <w:rsid w:val="00AE4FF2"/>
    <w:rsid w:val="00AF3DB6"/>
    <w:rsid w:val="00B00344"/>
    <w:rsid w:val="00B00A59"/>
    <w:rsid w:val="00B02196"/>
    <w:rsid w:val="00B10033"/>
    <w:rsid w:val="00B15625"/>
    <w:rsid w:val="00B1660D"/>
    <w:rsid w:val="00B22873"/>
    <w:rsid w:val="00B26402"/>
    <w:rsid w:val="00B26649"/>
    <w:rsid w:val="00B32F7D"/>
    <w:rsid w:val="00B41A4D"/>
    <w:rsid w:val="00B505ED"/>
    <w:rsid w:val="00B71A21"/>
    <w:rsid w:val="00B723B8"/>
    <w:rsid w:val="00B74453"/>
    <w:rsid w:val="00B82775"/>
    <w:rsid w:val="00B8443F"/>
    <w:rsid w:val="00B85420"/>
    <w:rsid w:val="00BA3F5C"/>
    <w:rsid w:val="00BA4282"/>
    <w:rsid w:val="00BA48E5"/>
    <w:rsid w:val="00BA68FB"/>
    <w:rsid w:val="00BB35CF"/>
    <w:rsid w:val="00BB4D87"/>
    <w:rsid w:val="00BC4A23"/>
    <w:rsid w:val="00BD00CA"/>
    <w:rsid w:val="00BD0DE2"/>
    <w:rsid w:val="00BD1151"/>
    <w:rsid w:val="00BD2053"/>
    <w:rsid w:val="00BD3B49"/>
    <w:rsid w:val="00BD4C68"/>
    <w:rsid w:val="00BD7CDD"/>
    <w:rsid w:val="00BE3417"/>
    <w:rsid w:val="00BE4B5B"/>
    <w:rsid w:val="00BF3AB7"/>
    <w:rsid w:val="00BF3EDE"/>
    <w:rsid w:val="00BF552C"/>
    <w:rsid w:val="00C03E36"/>
    <w:rsid w:val="00C11351"/>
    <w:rsid w:val="00C11481"/>
    <w:rsid w:val="00C14049"/>
    <w:rsid w:val="00C16C2C"/>
    <w:rsid w:val="00C17B96"/>
    <w:rsid w:val="00C200C1"/>
    <w:rsid w:val="00C22975"/>
    <w:rsid w:val="00C24455"/>
    <w:rsid w:val="00C32C1C"/>
    <w:rsid w:val="00C375E0"/>
    <w:rsid w:val="00C406AE"/>
    <w:rsid w:val="00C4385F"/>
    <w:rsid w:val="00C4585C"/>
    <w:rsid w:val="00C5092D"/>
    <w:rsid w:val="00C527FF"/>
    <w:rsid w:val="00C536EC"/>
    <w:rsid w:val="00C5555C"/>
    <w:rsid w:val="00C5674F"/>
    <w:rsid w:val="00C63252"/>
    <w:rsid w:val="00C6339C"/>
    <w:rsid w:val="00C703D2"/>
    <w:rsid w:val="00C724F3"/>
    <w:rsid w:val="00C74A6B"/>
    <w:rsid w:val="00C8221C"/>
    <w:rsid w:val="00C86F21"/>
    <w:rsid w:val="00C87C72"/>
    <w:rsid w:val="00C90F2D"/>
    <w:rsid w:val="00C91E9E"/>
    <w:rsid w:val="00C97B78"/>
    <w:rsid w:val="00CB1346"/>
    <w:rsid w:val="00CB1873"/>
    <w:rsid w:val="00CB23AE"/>
    <w:rsid w:val="00CB3FD1"/>
    <w:rsid w:val="00CB5394"/>
    <w:rsid w:val="00CC43B0"/>
    <w:rsid w:val="00CC7996"/>
    <w:rsid w:val="00CD3D19"/>
    <w:rsid w:val="00CD4FCD"/>
    <w:rsid w:val="00CE093E"/>
    <w:rsid w:val="00CE72D0"/>
    <w:rsid w:val="00CF13C3"/>
    <w:rsid w:val="00CF1FF4"/>
    <w:rsid w:val="00CF332A"/>
    <w:rsid w:val="00CF7241"/>
    <w:rsid w:val="00CF7AFD"/>
    <w:rsid w:val="00D019E3"/>
    <w:rsid w:val="00D01FD1"/>
    <w:rsid w:val="00D04190"/>
    <w:rsid w:val="00D061D7"/>
    <w:rsid w:val="00D11B47"/>
    <w:rsid w:val="00D2198E"/>
    <w:rsid w:val="00D26D72"/>
    <w:rsid w:val="00D277EF"/>
    <w:rsid w:val="00D3034E"/>
    <w:rsid w:val="00D32B02"/>
    <w:rsid w:val="00D33D48"/>
    <w:rsid w:val="00D3767D"/>
    <w:rsid w:val="00D414B8"/>
    <w:rsid w:val="00D41AE1"/>
    <w:rsid w:val="00D46784"/>
    <w:rsid w:val="00D501A2"/>
    <w:rsid w:val="00D57270"/>
    <w:rsid w:val="00D57B95"/>
    <w:rsid w:val="00D62899"/>
    <w:rsid w:val="00D704CC"/>
    <w:rsid w:val="00D73019"/>
    <w:rsid w:val="00D764AE"/>
    <w:rsid w:val="00D829CD"/>
    <w:rsid w:val="00D85D71"/>
    <w:rsid w:val="00D90C6F"/>
    <w:rsid w:val="00D914E9"/>
    <w:rsid w:val="00D91CE8"/>
    <w:rsid w:val="00D93C94"/>
    <w:rsid w:val="00D94158"/>
    <w:rsid w:val="00D9446E"/>
    <w:rsid w:val="00D9503A"/>
    <w:rsid w:val="00DA0927"/>
    <w:rsid w:val="00DA60E0"/>
    <w:rsid w:val="00DB57F7"/>
    <w:rsid w:val="00DB69FD"/>
    <w:rsid w:val="00DC1B4F"/>
    <w:rsid w:val="00DC61DC"/>
    <w:rsid w:val="00DD4B4A"/>
    <w:rsid w:val="00DD5FA5"/>
    <w:rsid w:val="00DE0790"/>
    <w:rsid w:val="00DE1ACE"/>
    <w:rsid w:val="00DE1BD4"/>
    <w:rsid w:val="00DE6D65"/>
    <w:rsid w:val="00DF7C85"/>
    <w:rsid w:val="00E07D5D"/>
    <w:rsid w:val="00E12ACA"/>
    <w:rsid w:val="00E14D40"/>
    <w:rsid w:val="00E2580F"/>
    <w:rsid w:val="00E26150"/>
    <w:rsid w:val="00E3086D"/>
    <w:rsid w:val="00E354ED"/>
    <w:rsid w:val="00E35EDC"/>
    <w:rsid w:val="00E37BFD"/>
    <w:rsid w:val="00E4084B"/>
    <w:rsid w:val="00E473CD"/>
    <w:rsid w:val="00E521C7"/>
    <w:rsid w:val="00E54601"/>
    <w:rsid w:val="00E552CA"/>
    <w:rsid w:val="00E56E6B"/>
    <w:rsid w:val="00E57A82"/>
    <w:rsid w:val="00E61067"/>
    <w:rsid w:val="00E63B80"/>
    <w:rsid w:val="00E6686C"/>
    <w:rsid w:val="00E6757B"/>
    <w:rsid w:val="00E701B4"/>
    <w:rsid w:val="00E70850"/>
    <w:rsid w:val="00E70A6A"/>
    <w:rsid w:val="00E72D3E"/>
    <w:rsid w:val="00E76941"/>
    <w:rsid w:val="00E810CC"/>
    <w:rsid w:val="00E83F3A"/>
    <w:rsid w:val="00E8451F"/>
    <w:rsid w:val="00E856B0"/>
    <w:rsid w:val="00E97747"/>
    <w:rsid w:val="00EA3F6A"/>
    <w:rsid w:val="00EA5F08"/>
    <w:rsid w:val="00EA75E5"/>
    <w:rsid w:val="00EB021C"/>
    <w:rsid w:val="00EB0342"/>
    <w:rsid w:val="00EB7F60"/>
    <w:rsid w:val="00EC0EAD"/>
    <w:rsid w:val="00EC1CDA"/>
    <w:rsid w:val="00EC38DA"/>
    <w:rsid w:val="00EC638A"/>
    <w:rsid w:val="00EC6A08"/>
    <w:rsid w:val="00EC6C37"/>
    <w:rsid w:val="00ED5055"/>
    <w:rsid w:val="00ED50E8"/>
    <w:rsid w:val="00ED55A8"/>
    <w:rsid w:val="00EE0281"/>
    <w:rsid w:val="00EE11BC"/>
    <w:rsid w:val="00EE2576"/>
    <w:rsid w:val="00EE5427"/>
    <w:rsid w:val="00F030DC"/>
    <w:rsid w:val="00F04C9A"/>
    <w:rsid w:val="00F0764A"/>
    <w:rsid w:val="00F13DAC"/>
    <w:rsid w:val="00F173D8"/>
    <w:rsid w:val="00F22559"/>
    <w:rsid w:val="00F266C6"/>
    <w:rsid w:val="00F31240"/>
    <w:rsid w:val="00F34388"/>
    <w:rsid w:val="00F3523B"/>
    <w:rsid w:val="00F365FA"/>
    <w:rsid w:val="00F450E5"/>
    <w:rsid w:val="00F65424"/>
    <w:rsid w:val="00F66228"/>
    <w:rsid w:val="00F67023"/>
    <w:rsid w:val="00F70A9A"/>
    <w:rsid w:val="00F73807"/>
    <w:rsid w:val="00F753C8"/>
    <w:rsid w:val="00F76BAE"/>
    <w:rsid w:val="00F8250A"/>
    <w:rsid w:val="00F8695E"/>
    <w:rsid w:val="00F95B22"/>
    <w:rsid w:val="00F95E42"/>
    <w:rsid w:val="00F95E77"/>
    <w:rsid w:val="00F97B64"/>
    <w:rsid w:val="00FA3A30"/>
    <w:rsid w:val="00FA7C80"/>
    <w:rsid w:val="00FB587A"/>
    <w:rsid w:val="00FC120D"/>
    <w:rsid w:val="00FC4B05"/>
    <w:rsid w:val="00FC5158"/>
    <w:rsid w:val="00FC6D26"/>
    <w:rsid w:val="00FD24BE"/>
    <w:rsid w:val="00FD2969"/>
    <w:rsid w:val="00FD3131"/>
    <w:rsid w:val="00FD5080"/>
    <w:rsid w:val="00FD6060"/>
    <w:rsid w:val="00FD66BE"/>
    <w:rsid w:val="00FE7007"/>
    <w:rsid w:val="00FE72CE"/>
    <w:rsid w:val="00FF6178"/>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5C21"/>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 w:type="character" w:customStyle="1" w:styleId="fontstyle01">
    <w:name w:val="fontstyle01"/>
    <w:basedOn w:val="a0"/>
    <w:rsid w:val="003A4F52"/>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62044">
      <w:bodyDiv w:val="1"/>
      <w:marLeft w:val="0"/>
      <w:marRight w:val="0"/>
      <w:marTop w:val="0"/>
      <w:marBottom w:val="0"/>
      <w:divBdr>
        <w:top w:val="none" w:sz="0" w:space="0" w:color="auto"/>
        <w:left w:val="none" w:sz="0" w:space="0" w:color="auto"/>
        <w:bottom w:val="none" w:sz="0" w:space="0" w:color="auto"/>
        <w:right w:val="none" w:sz="0" w:space="0" w:color="auto"/>
      </w:divBdr>
    </w:div>
    <w:div w:id="687215939">
      <w:bodyDiv w:val="1"/>
      <w:marLeft w:val="0"/>
      <w:marRight w:val="0"/>
      <w:marTop w:val="0"/>
      <w:marBottom w:val="0"/>
      <w:divBdr>
        <w:top w:val="none" w:sz="0" w:space="0" w:color="auto"/>
        <w:left w:val="none" w:sz="0" w:space="0" w:color="auto"/>
        <w:bottom w:val="none" w:sz="0" w:space="0" w:color="auto"/>
        <w:right w:val="none" w:sz="0" w:space="0" w:color="auto"/>
      </w:divBdr>
    </w:div>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161199161">
      <w:bodyDiv w:val="1"/>
      <w:marLeft w:val="0"/>
      <w:marRight w:val="0"/>
      <w:marTop w:val="0"/>
      <w:marBottom w:val="0"/>
      <w:divBdr>
        <w:top w:val="none" w:sz="0" w:space="0" w:color="auto"/>
        <w:left w:val="none" w:sz="0" w:space="0" w:color="auto"/>
        <w:bottom w:val="none" w:sz="0" w:space="0" w:color="auto"/>
        <w:right w:val="none" w:sz="0" w:space="0" w:color="auto"/>
      </w:divBdr>
    </w:div>
    <w:div w:id="1245069577">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515220614">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6F8F6-F1EE-4268-A502-9B4C2CA84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8830</Words>
  <Characters>5034</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2025-04-02T05:11:00Z</cp:lastPrinted>
  <dcterms:created xsi:type="dcterms:W3CDTF">2025-04-09T05:15:00Z</dcterms:created>
  <dcterms:modified xsi:type="dcterms:W3CDTF">2025-04-09T05:15:00Z</dcterms:modified>
</cp:coreProperties>
</file>