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774E" w:rsidRDefault="0078774E" w:rsidP="0078774E">
      <w:pPr>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noProof/>
          <w:kern w:val="2"/>
          <w:sz w:val="28"/>
          <w:szCs w:val="28"/>
          <w:lang w:val="uk-UA" w:eastAsia="uk-UA"/>
        </w:rPr>
        <w:drawing>
          <wp:inline distT="0" distB="0" distL="0" distR="0" wp14:anchorId="34888BE4" wp14:editId="756B6B1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8774E" w:rsidRDefault="0078774E" w:rsidP="0078774E">
      <w:pPr>
        <w:spacing w:after="0" w:line="240" w:lineRule="auto"/>
        <w:rPr>
          <w:rFonts w:ascii="Times New Roman" w:eastAsia="Times New Roman" w:hAnsi="Times New Roman"/>
          <w:sz w:val="27"/>
          <w:szCs w:val="27"/>
          <w:lang w:val="uk-UA" w:eastAsia="ru-RU"/>
        </w:rPr>
      </w:pPr>
    </w:p>
    <w:p w:rsidR="0078774E" w:rsidRDefault="0078774E" w:rsidP="0078774E">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Pr>
          <w:rFonts w:ascii="Times New Roman" w:eastAsia="Times New Roman" w:hAnsi="Times New Roman"/>
          <w:bCs/>
          <w:kern w:val="2"/>
          <w:sz w:val="36"/>
          <w:szCs w:val="36"/>
          <w:lang w:val="uk-UA" w:eastAsia="hi-IN" w:bidi="hi-IN"/>
        </w:rPr>
        <w:t>ВИЩА КВАЛІФІКАЦІЙНА КОМІСІЯ СУДДІВ УКРАЇНИ</w:t>
      </w:r>
    </w:p>
    <w:p w:rsidR="0078774E" w:rsidRDefault="0078774E" w:rsidP="0078774E">
      <w:pPr>
        <w:spacing w:after="0" w:line="240" w:lineRule="auto"/>
        <w:jc w:val="center"/>
        <w:rPr>
          <w:rFonts w:ascii="Times New Roman" w:eastAsia="Times New Roman" w:hAnsi="Times New Roman"/>
          <w:sz w:val="27"/>
          <w:szCs w:val="27"/>
          <w:lang w:val="uk-UA" w:eastAsia="ru-RU"/>
        </w:rPr>
      </w:pPr>
    </w:p>
    <w:p w:rsidR="0078774E" w:rsidRPr="00E156E1" w:rsidRDefault="007A36A7" w:rsidP="00EB079D">
      <w:pPr>
        <w:spacing w:after="0" w:line="240" w:lineRule="auto"/>
        <w:rPr>
          <w:rFonts w:ascii="Times New Roman" w:eastAsia="Times New Roman" w:hAnsi="Times New Roman"/>
          <w:sz w:val="25"/>
          <w:szCs w:val="25"/>
          <w:lang w:val="uk-UA" w:eastAsia="ru-RU"/>
        </w:rPr>
      </w:pPr>
      <w:r w:rsidRPr="00E156E1">
        <w:rPr>
          <w:rFonts w:ascii="Times New Roman" w:eastAsia="Times New Roman" w:hAnsi="Times New Roman"/>
          <w:sz w:val="25"/>
          <w:szCs w:val="25"/>
          <w:lang w:val="uk-UA" w:eastAsia="ru-RU"/>
        </w:rPr>
        <w:t>23 жовтня</w:t>
      </w:r>
      <w:r w:rsidR="00235BF7" w:rsidRPr="00E156E1">
        <w:rPr>
          <w:rFonts w:ascii="Times New Roman" w:eastAsia="Times New Roman" w:hAnsi="Times New Roman"/>
          <w:sz w:val="25"/>
          <w:szCs w:val="25"/>
          <w:lang w:val="uk-UA" w:eastAsia="ru-RU"/>
        </w:rPr>
        <w:t xml:space="preserve"> 2024</w:t>
      </w:r>
      <w:r w:rsidR="0078774E" w:rsidRPr="00E156E1">
        <w:rPr>
          <w:rFonts w:ascii="Times New Roman" w:eastAsia="Times New Roman" w:hAnsi="Times New Roman"/>
          <w:sz w:val="25"/>
          <w:szCs w:val="25"/>
          <w:lang w:val="uk-UA" w:eastAsia="ru-RU"/>
        </w:rPr>
        <w:t xml:space="preserve"> року </w:t>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r>
      <w:r w:rsidR="0078774E" w:rsidRPr="00E156E1">
        <w:rPr>
          <w:rFonts w:ascii="Times New Roman" w:eastAsia="Times New Roman" w:hAnsi="Times New Roman"/>
          <w:sz w:val="25"/>
          <w:szCs w:val="25"/>
          <w:lang w:val="uk-UA" w:eastAsia="ru-RU"/>
        </w:rPr>
        <w:tab/>
        <w:t>м. Київ</w:t>
      </w:r>
    </w:p>
    <w:p w:rsidR="0078774E" w:rsidRPr="00E156E1" w:rsidRDefault="0078774E" w:rsidP="00EB079D">
      <w:pPr>
        <w:spacing w:after="0" w:line="240" w:lineRule="auto"/>
        <w:rPr>
          <w:rFonts w:ascii="Times New Roman" w:eastAsia="Times New Roman" w:hAnsi="Times New Roman"/>
          <w:sz w:val="25"/>
          <w:szCs w:val="25"/>
          <w:lang w:val="uk-UA" w:eastAsia="ru-RU"/>
        </w:rPr>
      </w:pPr>
    </w:p>
    <w:p w:rsidR="0078774E" w:rsidRPr="00E156E1" w:rsidRDefault="0078774E" w:rsidP="00EB079D">
      <w:pPr>
        <w:spacing w:after="0" w:line="240" w:lineRule="auto"/>
        <w:jc w:val="center"/>
        <w:rPr>
          <w:rFonts w:ascii="Times New Roman" w:eastAsia="Times New Roman" w:hAnsi="Times New Roman"/>
          <w:bCs/>
          <w:sz w:val="25"/>
          <w:szCs w:val="25"/>
          <w:lang w:val="uk-UA" w:eastAsia="ru-RU"/>
        </w:rPr>
      </w:pPr>
      <w:r w:rsidRPr="00E156E1">
        <w:rPr>
          <w:rFonts w:ascii="Times New Roman" w:eastAsia="Times New Roman" w:hAnsi="Times New Roman"/>
          <w:bCs/>
          <w:sz w:val="25"/>
          <w:szCs w:val="25"/>
          <w:lang w:val="uk-UA" w:eastAsia="ru-RU"/>
        </w:rPr>
        <w:t xml:space="preserve">Р І Ш Е Н Н Я № </w:t>
      </w:r>
      <w:r w:rsidR="00A5135E" w:rsidRPr="00A5135E">
        <w:rPr>
          <w:rFonts w:ascii="Times New Roman" w:eastAsia="Times New Roman" w:hAnsi="Times New Roman"/>
          <w:bCs/>
          <w:sz w:val="25"/>
          <w:szCs w:val="25"/>
          <w:u w:val="single"/>
          <w:lang w:val="uk-UA" w:eastAsia="ru-RU"/>
        </w:rPr>
        <w:t>327/зп-24</w:t>
      </w:r>
    </w:p>
    <w:p w:rsidR="0078774E" w:rsidRPr="00E156E1" w:rsidRDefault="0078774E" w:rsidP="00EB079D">
      <w:pPr>
        <w:spacing w:after="0" w:line="240" w:lineRule="auto"/>
        <w:rPr>
          <w:rFonts w:ascii="Times New Roman" w:eastAsia="Times New Roman" w:hAnsi="Times New Roman"/>
          <w:bCs/>
          <w:sz w:val="25"/>
          <w:szCs w:val="25"/>
          <w:lang w:val="uk-UA" w:eastAsia="ru-RU"/>
        </w:rPr>
      </w:pPr>
    </w:p>
    <w:p w:rsidR="0078774E" w:rsidRPr="00E156E1" w:rsidRDefault="0078774E" w:rsidP="00EB079D">
      <w:pPr>
        <w:spacing w:after="0" w:line="240" w:lineRule="auto"/>
        <w:jc w:val="both"/>
        <w:rPr>
          <w:rFonts w:ascii="Times New Roman" w:eastAsia="Times New Roman" w:hAnsi="Times New Roman"/>
          <w:bCs/>
          <w:sz w:val="25"/>
          <w:szCs w:val="25"/>
          <w:lang w:val="uk-UA" w:eastAsia="ru-RU"/>
        </w:rPr>
      </w:pPr>
      <w:r w:rsidRPr="00E156E1">
        <w:rPr>
          <w:rFonts w:ascii="Times New Roman" w:eastAsia="Times New Roman" w:hAnsi="Times New Roman"/>
          <w:bCs/>
          <w:sz w:val="25"/>
          <w:szCs w:val="25"/>
          <w:lang w:val="uk-UA" w:eastAsia="ru-RU"/>
        </w:rPr>
        <w:t xml:space="preserve">Вища кваліфікаційна комісія суддів України у складі </w:t>
      </w:r>
      <w:r w:rsidR="00A42DE0" w:rsidRPr="00E156E1">
        <w:rPr>
          <w:rFonts w:ascii="Times New Roman" w:eastAsia="Times New Roman" w:hAnsi="Times New Roman"/>
          <w:bCs/>
          <w:sz w:val="25"/>
          <w:szCs w:val="25"/>
          <w:lang w:val="uk-UA" w:eastAsia="ru-RU"/>
        </w:rPr>
        <w:t>Другої</w:t>
      </w:r>
      <w:r w:rsidRPr="00E156E1">
        <w:rPr>
          <w:rFonts w:ascii="Times New Roman" w:eastAsia="Times New Roman" w:hAnsi="Times New Roman"/>
          <w:bCs/>
          <w:sz w:val="25"/>
          <w:szCs w:val="25"/>
          <w:lang w:val="uk-UA" w:eastAsia="ru-RU"/>
        </w:rPr>
        <w:t xml:space="preserve"> палати:</w:t>
      </w:r>
    </w:p>
    <w:p w:rsidR="00EB4586" w:rsidRPr="00E156E1" w:rsidRDefault="00EB4586" w:rsidP="00EB079D">
      <w:pPr>
        <w:shd w:val="clear" w:color="auto" w:fill="FFFFFF"/>
        <w:suppressAutoHyphens/>
        <w:spacing w:after="0" w:line="240" w:lineRule="auto"/>
        <w:ind w:right="-1"/>
        <w:jc w:val="both"/>
        <w:rPr>
          <w:rFonts w:ascii="Times New Roman" w:eastAsia="Times New Roman" w:hAnsi="Times New Roman"/>
          <w:sz w:val="25"/>
          <w:szCs w:val="25"/>
          <w:lang w:val="uk-UA" w:eastAsia="ar-SA"/>
        </w:rPr>
      </w:pPr>
    </w:p>
    <w:p w:rsidR="0078774E" w:rsidRPr="00E156E1" w:rsidRDefault="0078774E" w:rsidP="00EB079D">
      <w:pPr>
        <w:shd w:val="clear" w:color="auto" w:fill="FFFFFF"/>
        <w:suppressAutoHyphens/>
        <w:spacing w:after="0" w:line="240" w:lineRule="auto"/>
        <w:ind w:right="-1"/>
        <w:jc w:val="both"/>
        <w:rPr>
          <w:rFonts w:ascii="Times New Roman" w:eastAsia="Times New Roman" w:hAnsi="Times New Roman"/>
          <w:sz w:val="25"/>
          <w:szCs w:val="25"/>
          <w:lang w:val="uk-UA" w:eastAsia="ar-SA"/>
        </w:rPr>
      </w:pPr>
      <w:r w:rsidRPr="00E156E1">
        <w:rPr>
          <w:rFonts w:ascii="Times New Roman" w:eastAsia="Times New Roman" w:hAnsi="Times New Roman"/>
          <w:sz w:val="25"/>
          <w:szCs w:val="25"/>
          <w:lang w:val="uk-UA" w:eastAsia="ar-SA"/>
        </w:rPr>
        <w:t xml:space="preserve">головуючого – </w:t>
      </w:r>
      <w:r w:rsidR="007A36A7" w:rsidRPr="00E156E1">
        <w:rPr>
          <w:rFonts w:ascii="Times New Roman" w:eastAsia="Times New Roman" w:hAnsi="Times New Roman"/>
          <w:sz w:val="25"/>
          <w:szCs w:val="25"/>
          <w:lang w:val="uk-UA" w:eastAsia="ar-SA"/>
        </w:rPr>
        <w:t>Олексія ОМЕЛЬЯНА</w:t>
      </w:r>
      <w:r w:rsidR="00DE46F2">
        <w:rPr>
          <w:rFonts w:ascii="Times New Roman" w:eastAsia="Times New Roman" w:hAnsi="Times New Roman"/>
          <w:sz w:val="25"/>
          <w:szCs w:val="25"/>
          <w:lang w:val="uk-UA" w:eastAsia="ar-SA"/>
        </w:rPr>
        <w:t>,</w:t>
      </w:r>
    </w:p>
    <w:p w:rsidR="00EB4586" w:rsidRPr="00E156E1" w:rsidRDefault="00EB4586" w:rsidP="00EB079D">
      <w:pPr>
        <w:shd w:val="clear" w:color="auto" w:fill="FFFFFF"/>
        <w:tabs>
          <w:tab w:val="left" w:pos="3969"/>
        </w:tabs>
        <w:suppressAutoHyphens/>
        <w:spacing w:after="0" w:line="240" w:lineRule="auto"/>
        <w:ind w:right="-15"/>
        <w:jc w:val="both"/>
        <w:rPr>
          <w:rFonts w:ascii="Times New Roman" w:eastAsia="Times New Roman" w:hAnsi="Times New Roman"/>
          <w:sz w:val="25"/>
          <w:szCs w:val="25"/>
          <w:lang w:val="uk-UA" w:eastAsia="ar-SA"/>
        </w:rPr>
      </w:pPr>
    </w:p>
    <w:p w:rsidR="0078774E" w:rsidRPr="00E156E1" w:rsidRDefault="0078774E" w:rsidP="00EB079D">
      <w:pPr>
        <w:shd w:val="clear" w:color="auto" w:fill="FFFFFF"/>
        <w:tabs>
          <w:tab w:val="left" w:pos="3969"/>
        </w:tabs>
        <w:suppressAutoHyphens/>
        <w:spacing w:after="0" w:line="240" w:lineRule="auto"/>
        <w:ind w:right="-15"/>
        <w:jc w:val="both"/>
        <w:rPr>
          <w:rFonts w:ascii="Times New Roman" w:eastAsia="Times New Roman" w:hAnsi="Times New Roman"/>
          <w:sz w:val="25"/>
          <w:szCs w:val="25"/>
          <w:lang w:val="uk-UA" w:eastAsia="ar-SA"/>
        </w:rPr>
      </w:pPr>
      <w:r w:rsidRPr="00E156E1">
        <w:rPr>
          <w:rFonts w:ascii="Times New Roman" w:eastAsia="Times New Roman" w:hAnsi="Times New Roman"/>
          <w:sz w:val="25"/>
          <w:szCs w:val="25"/>
          <w:lang w:val="uk-UA" w:eastAsia="ar-SA"/>
        </w:rPr>
        <w:t xml:space="preserve">членів Комісії: </w:t>
      </w:r>
      <w:r w:rsidR="00235BF7" w:rsidRPr="00E156E1">
        <w:rPr>
          <w:rFonts w:ascii="Times New Roman" w:eastAsia="Times New Roman" w:hAnsi="Times New Roman"/>
          <w:sz w:val="25"/>
          <w:szCs w:val="25"/>
          <w:lang w:val="uk-UA" w:eastAsia="ar-SA"/>
        </w:rPr>
        <w:t>Віталія ГАЦЕЛЮКА</w:t>
      </w:r>
      <w:r w:rsidRPr="00E156E1">
        <w:rPr>
          <w:rFonts w:ascii="Times New Roman" w:eastAsia="Times New Roman" w:hAnsi="Times New Roman"/>
          <w:sz w:val="25"/>
          <w:szCs w:val="25"/>
          <w:lang w:val="uk-UA" w:eastAsia="ar-SA"/>
        </w:rPr>
        <w:t xml:space="preserve">, </w:t>
      </w:r>
      <w:r w:rsidR="00235BF7" w:rsidRPr="00E156E1">
        <w:rPr>
          <w:rFonts w:ascii="Times New Roman" w:eastAsia="Times New Roman" w:hAnsi="Times New Roman"/>
          <w:sz w:val="25"/>
          <w:szCs w:val="25"/>
          <w:lang w:val="uk-UA" w:eastAsia="ar-SA"/>
        </w:rPr>
        <w:t>Надії КОБЕЦЬКОЇ</w:t>
      </w:r>
      <w:r w:rsidR="00022E50" w:rsidRPr="00E156E1">
        <w:rPr>
          <w:rFonts w:ascii="Times New Roman" w:eastAsia="Times New Roman" w:hAnsi="Times New Roman"/>
          <w:sz w:val="25"/>
          <w:szCs w:val="25"/>
          <w:lang w:val="uk-UA" w:eastAsia="ar-SA"/>
        </w:rPr>
        <w:t>,</w:t>
      </w:r>
      <w:r w:rsidR="00A42DE0" w:rsidRPr="00E156E1">
        <w:rPr>
          <w:rFonts w:ascii="Times New Roman" w:eastAsia="Times New Roman" w:hAnsi="Times New Roman"/>
          <w:sz w:val="25"/>
          <w:szCs w:val="25"/>
          <w:lang w:val="uk-UA" w:eastAsia="ar-SA"/>
        </w:rPr>
        <w:t xml:space="preserve"> Володимира ЛУГАНСЬКОГО,</w:t>
      </w:r>
      <w:r w:rsidR="00022E50" w:rsidRPr="00E156E1">
        <w:rPr>
          <w:rFonts w:ascii="Times New Roman" w:eastAsia="Times New Roman" w:hAnsi="Times New Roman"/>
          <w:sz w:val="25"/>
          <w:szCs w:val="25"/>
          <w:lang w:val="uk-UA" w:eastAsia="ar-SA"/>
        </w:rPr>
        <w:t xml:space="preserve"> </w:t>
      </w:r>
      <w:r w:rsidR="00235BF7" w:rsidRPr="00E156E1">
        <w:rPr>
          <w:rFonts w:ascii="Times New Roman" w:eastAsia="Times New Roman" w:hAnsi="Times New Roman"/>
          <w:sz w:val="25"/>
          <w:szCs w:val="25"/>
          <w:lang w:val="uk-UA" w:eastAsia="ar-SA"/>
        </w:rPr>
        <w:t>Руслана МЕЛЬНИКА (доповідач)</w:t>
      </w:r>
      <w:r w:rsidRPr="00E156E1">
        <w:rPr>
          <w:rFonts w:ascii="Times New Roman" w:eastAsia="Times New Roman" w:hAnsi="Times New Roman"/>
          <w:sz w:val="25"/>
          <w:szCs w:val="25"/>
          <w:lang w:val="uk-UA" w:eastAsia="ar-SA"/>
        </w:rPr>
        <w:t xml:space="preserve">, </w:t>
      </w:r>
      <w:r w:rsidR="007A36A7" w:rsidRPr="00E156E1">
        <w:rPr>
          <w:rFonts w:ascii="Times New Roman" w:eastAsia="Times New Roman" w:hAnsi="Times New Roman"/>
          <w:sz w:val="25"/>
          <w:szCs w:val="25"/>
          <w:lang w:val="uk-UA" w:eastAsia="ar-SA"/>
        </w:rPr>
        <w:t>Галини ШЕВЧУК</w:t>
      </w:r>
      <w:r w:rsidR="00DE46F2">
        <w:rPr>
          <w:rFonts w:ascii="Times New Roman" w:eastAsia="Times New Roman" w:hAnsi="Times New Roman"/>
          <w:sz w:val="25"/>
          <w:szCs w:val="25"/>
          <w:lang w:val="uk-UA" w:eastAsia="ar-SA"/>
        </w:rPr>
        <w:t>,</w:t>
      </w:r>
    </w:p>
    <w:p w:rsidR="00235BF7" w:rsidRPr="00E156E1" w:rsidRDefault="00235BF7" w:rsidP="00EB079D">
      <w:pPr>
        <w:shd w:val="clear" w:color="auto" w:fill="FFFFFF"/>
        <w:tabs>
          <w:tab w:val="left" w:pos="3969"/>
        </w:tabs>
        <w:suppressAutoHyphens/>
        <w:spacing w:before="160" w:after="140" w:line="240" w:lineRule="auto"/>
        <w:ind w:right="-17"/>
        <w:jc w:val="both"/>
        <w:rPr>
          <w:rFonts w:ascii="Times New Roman" w:eastAsiaTheme="minorHAnsi" w:hAnsi="Times New Roman"/>
          <w:color w:val="000000" w:themeColor="text1"/>
          <w:sz w:val="25"/>
          <w:szCs w:val="25"/>
          <w:shd w:val="clear" w:color="auto" w:fill="FFFFFF"/>
          <w:lang w:val="uk-UA"/>
        </w:rPr>
      </w:pPr>
      <w:r w:rsidRPr="00E156E1">
        <w:rPr>
          <w:rFonts w:ascii="Times New Roman" w:eastAsiaTheme="minorHAnsi" w:hAnsi="Times New Roman"/>
          <w:color w:val="000000" w:themeColor="text1"/>
          <w:sz w:val="25"/>
          <w:szCs w:val="25"/>
          <w:lang w:val="uk-UA"/>
        </w:rPr>
        <w:t xml:space="preserve">розглянувши питання про </w:t>
      </w:r>
      <w:r w:rsidRPr="00E156E1">
        <w:rPr>
          <w:rFonts w:ascii="Times New Roman" w:eastAsiaTheme="minorHAnsi" w:hAnsi="Times New Roman"/>
          <w:color w:val="000000" w:themeColor="text1"/>
          <w:sz w:val="25"/>
          <w:szCs w:val="25"/>
          <w:shd w:val="clear" w:color="auto" w:fill="FFFFFF"/>
        </w:rPr>
        <w:t>відрядження судді</w:t>
      </w:r>
      <w:r w:rsidRPr="00E156E1">
        <w:rPr>
          <w:rFonts w:ascii="Times New Roman" w:eastAsiaTheme="minorHAnsi" w:hAnsi="Times New Roman"/>
          <w:color w:val="000000" w:themeColor="text1"/>
          <w:sz w:val="25"/>
          <w:szCs w:val="25"/>
          <w:shd w:val="clear" w:color="auto" w:fill="FFFFFF"/>
          <w:lang w:val="uk-UA"/>
        </w:rPr>
        <w:t>в</w:t>
      </w:r>
      <w:r w:rsidRPr="00E156E1">
        <w:rPr>
          <w:rFonts w:ascii="Times New Roman" w:eastAsiaTheme="minorHAnsi" w:hAnsi="Times New Roman"/>
          <w:color w:val="000000" w:themeColor="text1"/>
          <w:sz w:val="25"/>
          <w:szCs w:val="25"/>
          <w:shd w:val="clear" w:color="auto" w:fill="FFFFFF"/>
        </w:rPr>
        <w:t xml:space="preserve"> до </w:t>
      </w:r>
      <w:r w:rsidRPr="00E156E1">
        <w:rPr>
          <w:rFonts w:ascii="Times New Roman" w:eastAsiaTheme="minorHAnsi" w:hAnsi="Times New Roman"/>
          <w:color w:val="000000" w:themeColor="text1"/>
          <w:sz w:val="25"/>
          <w:szCs w:val="25"/>
          <w:shd w:val="clear" w:color="auto" w:fill="FFFFFF"/>
          <w:lang w:val="uk-UA"/>
        </w:rPr>
        <w:t xml:space="preserve">Великоолександрівського районного суду Херсонської області, </w:t>
      </w:r>
    </w:p>
    <w:p w:rsidR="0078774E" w:rsidRPr="00E156E1" w:rsidRDefault="0078774E" w:rsidP="00EB079D">
      <w:pPr>
        <w:autoSpaceDE w:val="0"/>
        <w:autoSpaceDN w:val="0"/>
        <w:adjustRightInd w:val="0"/>
        <w:spacing w:before="120" w:after="240" w:line="240" w:lineRule="auto"/>
        <w:jc w:val="center"/>
        <w:rPr>
          <w:rFonts w:ascii="Times New Roman" w:hAnsi="Times New Roman"/>
          <w:bCs/>
          <w:sz w:val="25"/>
          <w:szCs w:val="25"/>
          <w:lang w:val="uk-UA"/>
        </w:rPr>
      </w:pPr>
      <w:r w:rsidRPr="00E156E1">
        <w:rPr>
          <w:rFonts w:ascii="Times New Roman" w:hAnsi="Times New Roman"/>
          <w:bCs/>
          <w:sz w:val="25"/>
          <w:szCs w:val="25"/>
          <w:lang w:val="uk-UA"/>
        </w:rPr>
        <w:t>встановила:</w:t>
      </w:r>
    </w:p>
    <w:p w:rsidR="007A36A7" w:rsidRPr="00E156E1" w:rsidRDefault="007A36A7" w:rsidP="007A36A7">
      <w:pPr>
        <w:tabs>
          <w:tab w:val="left" w:pos="1560"/>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E156E1">
        <w:rPr>
          <w:rFonts w:ascii="Times New Roman" w:eastAsiaTheme="minorHAnsi" w:hAnsi="Times New Roman"/>
          <w:color w:val="000000" w:themeColor="text1"/>
          <w:sz w:val="25"/>
          <w:szCs w:val="25"/>
          <w:lang w:val="uk-UA"/>
        </w:rPr>
        <w:t>До Комісії 30 серпня 2024 року надійшло повідомлення Державної судової адміністрації України № 8-17116/24 про необхідність розгляду питання щодо відрядження суддів до Великоолександрівського районного суду Херсонської області у зв’язку з виявленням надмірного рівня судового навантаження в цьому суді.</w:t>
      </w:r>
    </w:p>
    <w:p w:rsidR="007A36A7" w:rsidRPr="00E156E1" w:rsidRDefault="007A36A7" w:rsidP="007A36A7">
      <w:pPr>
        <w:tabs>
          <w:tab w:val="left" w:pos="7740"/>
        </w:tabs>
        <w:spacing w:after="0" w:line="240" w:lineRule="auto"/>
        <w:ind w:firstLine="567"/>
        <w:jc w:val="both"/>
        <w:rPr>
          <w:rFonts w:ascii="Times New Roman" w:eastAsia="Times New Roman" w:hAnsi="Times New Roman"/>
          <w:color w:val="000000" w:themeColor="text1"/>
          <w:sz w:val="25"/>
          <w:szCs w:val="25"/>
          <w:lang w:val="uk-UA" w:eastAsia="ru-RU"/>
        </w:rPr>
      </w:pPr>
      <w:r w:rsidRPr="00E156E1">
        <w:rPr>
          <w:rFonts w:ascii="Times New Roman" w:eastAsia="Times New Roman" w:hAnsi="Times New Roman"/>
          <w:color w:val="000000" w:themeColor="text1"/>
          <w:sz w:val="25"/>
          <w:szCs w:val="25"/>
          <w:lang w:val="uk-UA" w:eastAsia="ru-RU"/>
        </w:rPr>
        <w:t xml:space="preserve">Автоматизованою системою розподілу доповідачем у справі визначено члена Комісії Мельника Р.І. </w:t>
      </w:r>
    </w:p>
    <w:p w:rsidR="007A36A7" w:rsidRPr="00E156E1" w:rsidRDefault="007A36A7" w:rsidP="007A36A7">
      <w:pPr>
        <w:tabs>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E156E1">
        <w:rPr>
          <w:rFonts w:ascii="Times New Roman" w:eastAsiaTheme="minorHAnsi" w:hAnsi="Times New Roman"/>
          <w:color w:val="000000" w:themeColor="text1"/>
          <w:sz w:val="25"/>
          <w:szCs w:val="25"/>
          <w:lang w:val="uk-UA"/>
        </w:rPr>
        <w:t xml:space="preserve">Згідно з пунктом 1 розділу III Порядку </w:t>
      </w:r>
      <w:r w:rsidRPr="00E156E1">
        <w:rPr>
          <w:rFonts w:ascii="Times New Roman" w:eastAsiaTheme="minorHAnsi" w:hAnsi="Times New Roman"/>
          <w:sz w:val="25"/>
          <w:szCs w:val="25"/>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E156E1">
        <w:rPr>
          <w:rFonts w:ascii="Times New Roman" w:eastAsiaTheme="minorHAnsi" w:hAnsi="Times New Roman"/>
          <w:color w:val="000000" w:themeColor="text1"/>
          <w:sz w:val="25"/>
          <w:szCs w:val="25"/>
          <w:lang w:val="uk-UA"/>
        </w:rPr>
        <w:t>Комісією призначено до розгляду питання про відрядження суддів до Великоолександрівського районного суду Херсонської області для здійснення правосуддя на 25 вересня 2024 року.</w:t>
      </w:r>
    </w:p>
    <w:p w:rsidR="007A36A7" w:rsidRPr="00E156E1" w:rsidRDefault="007A36A7" w:rsidP="007A36A7">
      <w:pPr>
        <w:tabs>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E156E1">
        <w:rPr>
          <w:rFonts w:ascii="Times New Roman" w:eastAsiaTheme="minorHAnsi" w:hAnsi="Times New Roman"/>
          <w:color w:val="000000" w:themeColor="text1"/>
          <w:sz w:val="25"/>
          <w:szCs w:val="25"/>
          <w:lang w:val="uk-UA"/>
        </w:rPr>
        <w:t>Оголошення про призначення до розгляду зазначеного питання на 25 вересня 2024 року відповідно до вимог пункту 2 розділу III Порядку розміщено на офіційному вебсайті Комісії 03 вересня 2024 року.</w:t>
      </w:r>
    </w:p>
    <w:p w:rsidR="007A36A7" w:rsidRPr="00E156E1" w:rsidRDefault="007A36A7" w:rsidP="007A36A7">
      <w:pPr>
        <w:tabs>
          <w:tab w:val="left" w:pos="7740"/>
        </w:tabs>
        <w:spacing w:after="0" w:line="240" w:lineRule="auto"/>
        <w:ind w:firstLine="567"/>
        <w:jc w:val="both"/>
        <w:rPr>
          <w:rFonts w:ascii="Times New Roman" w:hAnsi="Times New Roman"/>
          <w:sz w:val="25"/>
          <w:szCs w:val="25"/>
          <w:lang w:val="uk-UA"/>
        </w:rPr>
      </w:pPr>
      <w:r w:rsidRPr="00E156E1">
        <w:rPr>
          <w:rFonts w:ascii="Times New Roman" w:hAnsi="Times New Roman"/>
          <w:sz w:val="25"/>
          <w:szCs w:val="25"/>
          <w:shd w:val="clear" w:color="auto" w:fill="FFFFFF"/>
        </w:rPr>
        <w:t>У визначений строк жоден суддя не надав згоди на відрядження</w:t>
      </w:r>
      <w:r w:rsidRPr="00E156E1">
        <w:rPr>
          <w:rFonts w:ascii="Times New Roman" w:hAnsi="Times New Roman"/>
          <w:sz w:val="25"/>
          <w:szCs w:val="25"/>
          <w:lang w:val="uk-UA"/>
        </w:rPr>
        <w:t xml:space="preserve"> до цього суду.</w:t>
      </w:r>
    </w:p>
    <w:p w:rsidR="007A36A7" w:rsidRPr="00E156E1" w:rsidRDefault="007A36A7" w:rsidP="007A36A7">
      <w:pPr>
        <w:tabs>
          <w:tab w:val="left" w:pos="7740"/>
        </w:tabs>
        <w:spacing w:after="0" w:line="240" w:lineRule="auto"/>
        <w:ind w:firstLine="567"/>
        <w:jc w:val="both"/>
        <w:rPr>
          <w:rFonts w:ascii="Times New Roman" w:hAnsi="Times New Roman"/>
          <w:bCs/>
          <w:sz w:val="25"/>
          <w:szCs w:val="25"/>
          <w:lang w:val="uk-UA"/>
        </w:rPr>
      </w:pPr>
      <w:r w:rsidRPr="00E156E1">
        <w:rPr>
          <w:rFonts w:ascii="Times New Roman" w:hAnsi="Times New Roman"/>
          <w:bCs/>
          <w:sz w:val="25"/>
          <w:szCs w:val="25"/>
          <w:lang w:val="uk-UA"/>
        </w:rPr>
        <w:t xml:space="preserve">Рішенням Вищої кваліфікаційної комісії суддів України від </w:t>
      </w:r>
      <w:r w:rsidR="00A42DE0" w:rsidRPr="00E156E1">
        <w:rPr>
          <w:rFonts w:ascii="Times New Roman" w:hAnsi="Times New Roman"/>
          <w:bCs/>
          <w:sz w:val="25"/>
          <w:szCs w:val="25"/>
          <w:lang w:val="uk-UA"/>
        </w:rPr>
        <w:t>25 вересня 2024 року № 295</w:t>
      </w:r>
      <w:r w:rsidRPr="00E156E1">
        <w:rPr>
          <w:rFonts w:ascii="Times New Roman" w:hAnsi="Times New Roman"/>
          <w:bCs/>
          <w:sz w:val="25"/>
          <w:szCs w:val="25"/>
          <w:lang w:val="uk-UA"/>
        </w:rPr>
        <w:t>/зп-24 продовжено строк розгляду питання відрядження судді</w:t>
      </w:r>
      <w:r w:rsidR="00DE46F2">
        <w:rPr>
          <w:rFonts w:ascii="Times New Roman" w:hAnsi="Times New Roman"/>
          <w:bCs/>
          <w:sz w:val="25"/>
          <w:szCs w:val="25"/>
          <w:lang w:val="uk-UA"/>
        </w:rPr>
        <w:t>в</w:t>
      </w:r>
      <w:r w:rsidRPr="00E156E1">
        <w:rPr>
          <w:rFonts w:ascii="Times New Roman" w:hAnsi="Times New Roman"/>
          <w:bCs/>
          <w:sz w:val="25"/>
          <w:szCs w:val="25"/>
          <w:lang w:val="uk-UA"/>
        </w:rPr>
        <w:t xml:space="preserve"> до </w:t>
      </w:r>
      <w:r w:rsidR="008F6A5A" w:rsidRPr="00E156E1">
        <w:rPr>
          <w:rFonts w:ascii="Times New Roman" w:eastAsiaTheme="minorHAnsi" w:hAnsi="Times New Roman"/>
          <w:color w:val="000000" w:themeColor="text1"/>
          <w:sz w:val="25"/>
          <w:szCs w:val="25"/>
          <w:lang w:val="uk-UA"/>
        </w:rPr>
        <w:t>Великоолександрівського районного суду Херсонської області</w:t>
      </w:r>
      <w:r w:rsidR="008F6A5A" w:rsidRPr="00E156E1">
        <w:rPr>
          <w:rFonts w:ascii="Times New Roman" w:eastAsiaTheme="minorHAnsi" w:hAnsi="Times New Roman"/>
          <w:color w:val="000000" w:themeColor="text1"/>
          <w:sz w:val="25"/>
          <w:szCs w:val="25"/>
          <w:shd w:val="clear" w:color="auto" w:fill="FFFFFF"/>
          <w:lang w:val="uk-UA"/>
        </w:rPr>
        <w:t xml:space="preserve"> </w:t>
      </w:r>
      <w:r w:rsidRPr="00E156E1">
        <w:rPr>
          <w:rFonts w:ascii="Times New Roman" w:eastAsiaTheme="minorHAnsi" w:hAnsi="Times New Roman"/>
          <w:color w:val="000000" w:themeColor="text1"/>
          <w:sz w:val="25"/>
          <w:szCs w:val="25"/>
          <w:shd w:val="clear" w:color="auto" w:fill="FFFFFF"/>
          <w:lang w:val="uk-UA"/>
        </w:rPr>
        <w:t xml:space="preserve">до </w:t>
      </w:r>
      <w:r w:rsidR="00A42DE0" w:rsidRPr="00E156E1">
        <w:rPr>
          <w:rFonts w:ascii="Times New Roman" w:eastAsiaTheme="minorHAnsi" w:hAnsi="Times New Roman"/>
          <w:color w:val="000000" w:themeColor="text1"/>
          <w:sz w:val="25"/>
          <w:szCs w:val="25"/>
          <w:shd w:val="clear" w:color="auto" w:fill="FFFFFF"/>
          <w:lang w:val="uk-UA"/>
        </w:rPr>
        <w:t>23 жовтня</w:t>
      </w:r>
      <w:r w:rsidRPr="00E156E1">
        <w:rPr>
          <w:rFonts w:ascii="Times New Roman" w:eastAsiaTheme="minorHAnsi" w:hAnsi="Times New Roman"/>
          <w:color w:val="000000" w:themeColor="text1"/>
          <w:sz w:val="25"/>
          <w:szCs w:val="25"/>
          <w:shd w:val="clear" w:color="auto" w:fill="FFFFFF"/>
          <w:lang w:val="uk-UA"/>
        </w:rPr>
        <w:t xml:space="preserve"> </w:t>
      </w:r>
      <w:bookmarkStart w:id="0" w:name="_GoBack"/>
      <w:bookmarkEnd w:id="0"/>
      <w:r w:rsidRPr="00E156E1">
        <w:rPr>
          <w:rFonts w:ascii="Times New Roman" w:eastAsiaTheme="minorHAnsi" w:hAnsi="Times New Roman"/>
          <w:color w:val="000000" w:themeColor="text1"/>
          <w:sz w:val="25"/>
          <w:szCs w:val="25"/>
          <w:shd w:val="clear" w:color="auto" w:fill="FFFFFF"/>
          <w:lang w:val="uk-UA"/>
        </w:rPr>
        <w:t>2024 року</w:t>
      </w:r>
      <w:r w:rsidRPr="00E156E1">
        <w:rPr>
          <w:rFonts w:ascii="Times New Roman" w:hAnsi="Times New Roman"/>
          <w:bCs/>
          <w:sz w:val="25"/>
          <w:szCs w:val="25"/>
          <w:lang w:val="uk-UA"/>
        </w:rPr>
        <w:t>.</w:t>
      </w:r>
    </w:p>
    <w:p w:rsidR="007A36A7" w:rsidRPr="00E156E1" w:rsidRDefault="007A36A7" w:rsidP="007A36A7">
      <w:pPr>
        <w:tabs>
          <w:tab w:val="left" w:pos="7740"/>
        </w:tabs>
        <w:spacing w:after="0" w:line="240" w:lineRule="auto"/>
        <w:ind w:firstLine="567"/>
        <w:jc w:val="both"/>
        <w:rPr>
          <w:rFonts w:ascii="Times New Roman" w:hAnsi="Times New Roman"/>
          <w:bCs/>
          <w:sz w:val="25"/>
          <w:szCs w:val="25"/>
          <w:lang w:val="uk-UA"/>
        </w:rPr>
      </w:pPr>
      <w:r w:rsidRPr="00E156E1">
        <w:rPr>
          <w:rFonts w:ascii="Times New Roman" w:hAnsi="Times New Roman"/>
          <w:bCs/>
          <w:sz w:val="25"/>
          <w:szCs w:val="25"/>
          <w:lang w:val="uk-UA"/>
        </w:rPr>
        <w:t xml:space="preserve">Протягом указаного в рішенні строку жоден суддя не виявив бажання бути відрядженим до </w:t>
      </w:r>
      <w:r w:rsidR="008F6A5A" w:rsidRPr="00E156E1">
        <w:rPr>
          <w:rFonts w:ascii="Times New Roman" w:eastAsiaTheme="minorHAnsi" w:hAnsi="Times New Roman"/>
          <w:color w:val="000000" w:themeColor="text1"/>
          <w:sz w:val="25"/>
          <w:szCs w:val="25"/>
          <w:lang w:val="uk-UA"/>
        </w:rPr>
        <w:t>Великоолександрівського районного суду Херсонської області</w:t>
      </w:r>
      <w:r w:rsidRPr="00E156E1">
        <w:rPr>
          <w:rFonts w:ascii="Times New Roman" w:hAnsi="Times New Roman"/>
          <w:bCs/>
          <w:sz w:val="25"/>
          <w:szCs w:val="25"/>
          <w:lang w:val="uk-UA"/>
        </w:rPr>
        <w:t>.</w:t>
      </w:r>
    </w:p>
    <w:p w:rsidR="007A36A7" w:rsidRPr="00E156E1" w:rsidRDefault="007A36A7" w:rsidP="007A36A7">
      <w:pPr>
        <w:tabs>
          <w:tab w:val="left" w:pos="7740"/>
        </w:tabs>
        <w:spacing w:after="0" w:line="240" w:lineRule="auto"/>
        <w:ind w:firstLine="567"/>
        <w:jc w:val="both"/>
        <w:rPr>
          <w:rFonts w:ascii="Times New Roman" w:eastAsiaTheme="minorHAnsi" w:hAnsi="Times New Roman"/>
          <w:color w:val="000000" w:themeColor="text1"/>
          <w:sz w:val="25"/>
          <w:szCs w:val="25"/>
          <w:lang w:val="uk-UA"/>
        </w:rPr>
      </w:pPr>
      <w:r w:rsidRPr="00E156E1">
        <w:rPr>
          <w:rFonts w:ascii="Times New Roman" w:eastAsiaTheme="minorHAnsi" w:hAnsi="Times New Roman"/>
          <w:color w:val="000000" w:themeColor="text1"/>
          <w:sz w:val="25"/>
          <w:szCs w:val="25"/>
          <w:lang w:val="uk-UA"/>
        </w:rPr>
        <w:t xml:space="preserve">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w:t>
      </w:r>
      <w:r w:rsidRPr="00E156E1">
        <w:rPr>
          <w:rFonts w:ascii="Times New Roman" w:eastAsiaTheme="minorHAnsi" w:hAnsi="Times New Roman"/>
          <w:color w:val="000000" w:themeColor="text1"/>
          <w:sz w:val="25"/>
          <w:szCs w:val="25"/>
          <w:lang w:val="uk-UA"/>
        </w:rPr>
        <w:lastRenderedPageBreak/>
        <w:t>суддів України, суддя може бути, за його згодою, відряджений до іншого суду того самого рівня і спеціалізації для здійснення правосуддя.</w:t>
      </w:r>
    </w:p>
    <w:p w:rsidR="007A36A7" w:rsidRPr="00E156E1" w:rsidRDefault="007A36A7" w:rsidP="007A36A7">
      <w:pPr>
        <w:tabs>
          <w:tab w:val="left" w:pos="7740"/>
        </w:tabs>
        <w:spacing w:after="0" w:line="240" w:lineRule="auto"/>
        <w:ind w:firstLine="567"/>
        <w:jc w:val="both"/>
        <w:rPr>
          <w:rFonts w:ascii="Times New Roman" w:hAnsi="Times New Roman"/>
          <w:color w:val="000000" w:themeColor="text1"/>
          <w:sz w:val="25"/>
          <w:szCs w:val="25"/>
        </w:rPr>
      </w:pPr>
      <w:r w:rsidRPr="00E156E1">
        <w:rPr>
          <w:rFonts w:ascii="Times New Roman" w:hAnsi="Times New Roman"/>
          <w:color w:val="000000" w:themeColor="text1"/>
          <w:sz w:val="25"/>
          <w:szCs w:val="25"/>
          <w:lang w:val="uk-UA"/>
        </w:rPr>
        <w:t>Згідно з абзацом першим</w:t>
      </w:r>
      <w:r w:rsidRPr="00E156E1">
        <w:rPr>
          <w:rFonts w:ascii="Times New Roman" w:hAnsi="Times New Roman"/>
          <w:color w:val="000000" w:themeColor="text1"/>
          <w:sz w:val="25"/>
          <w:szCs w:val="25"/>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A36A7" w:rsidRPr="00E156E1" w:rsidRDefault="007A36A7" w:rsidP="007A36A7">
      <w:pPr>
        <w:tabs>
          <w:tab w:val="left" w:pos="7740"/>
        </w:tabs>
        <w:spacing w:after="0" w:line="240" w:lineRule="auto"/>
        <w:ind w:firstLine="567"/>
        <w:jc w:val="both"/>
        <w:rPr>
          <w:rFonts w:ascii="Times New Roman" w:hAnsi="Times New Roman"/>
          <w:color w:val="000000" w:themeColor="text1"/>
          <w:sz w:val="25"/>
          <w:szCs w:val="25"/>
        </w:rPr>
      </w:pPr>
      <w:r w:rsidRPr="00E156E1">
        <w:rPr>
          <w:rFonts w:ascii="Times New Roman" w:hAnsi="Times New Roman"/>
          <w:color w:val="000000" w:themeColor="text1"/>
          <w:sz w:val="25"/>
          <w:szCs w:val="25"/>
        </w:rPr>
        <w:t>- про внесення подання до Вищої ради правосуддя з рекомендацією на відрядження судді;</w:t>
      </w:r>
    </w:p>
    <w:p w:rsidR="007A36A7" w:rsidRPr="00E156E1" w:rsidRDefault="007A36A7" w:rsidP="007A36A7">
      <w:pPr>
        <w:tabs>
          <w:tab w:val="left" w:pos="7740"/>
        </w:tabs>
        <w:spacing w:after="0" w:line="240" w:lineRule="auto"/>
        <w:ind w:firstLine="567"/>
        <w:jc w:val="both"/>
        <w:rPr>
          <w:rFonts w:ascii="Times New Roman" w:hAnsi="Times New Roman"/>
          <w:color w:val="000000" w:themeColor="text1"/>
          <w:sz w:val="25"/>
          <w:szCs w:val="25"/>
        </w:rPr>
      </w:pPr>
      <w:r w:rsidRPr="00E156E1">
        <w:rPr>
          <w:rFonts w:ascii="Times New Roman" w:hAnsi="Times New Roman"/>
          <w:color w:val="000000" w:themeColor="text1"/>
          <w:sz w:val="25"/>
          <w:szCs w:val="25"/>
        </w:rPr>
        <w:t>- про відмову у внесенні подання до Вищої ради правосуддя на відрядження судді;</w:t>
      </w:r>
    </w:p>
    <w:p w:rsidR="007A36A7" w:rsidRPr="00E156E1" w:rsidRDefault="007A36A7" w:rsidP="007A36A7">
      <w:pPr>
        <w:tabs>
          <w:tab w:val="left" w:pos="7740"/>
        </w:tabs>
        <w:spacing w:after="0" w:line="240" w:lineRule="auto"/>
        <w:ind w:firstLine="567"/>
        <w:jc w:val="both"/>
        <w:rPr>
          <w:rFonts w:ascii="Times New Roman" w:hAnsi="Times New Roman"/>
          <w:color w:val="000000" w:themeColor="text1"/>
          <w:sz w:val="25"/>
          <w:szCs w:val="25"/>
        </w:rPr>
      </w:pPr>
      <w:r w:rsidRPr="00E156E1">
        <w:rPr>
          <w:rFonts w:ascii="Times New Roman" w:hAnsi="Times New Roman"/>
          <w:color w:val="000000" w:themeColor="text1"/>
          <w:sz w:val="25"/>
          <w:szCs w:val="25"/>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A36A7" w:rsidRPr="00E156E1" w:rsidRDefault="007A36A7" w:rsidP="007A36A7">
      <w:pPr>
        <w:tabs>
          <w:tab w:val="left" w:pos="7740"/>
        </w:tabs>
        <w:spacing w:after="0" w:line="240" w:lineRule="auto"/>
        <w:ind w:firstLine="567"/>
        <w:jc w:val="both"/>
        <w:rPr>
          <w:rFonts w:ascii="Times New Roman" w:hAnsi="Times New Roman"/>
          <w:color w:val="000000" w:themeColor="text1"/>
          <w:sz w:val="25"/>
          <w:szCs w:val="25"/>
        </w:rPr>
      </w:pPr>
      <w:r w:rsidRPr="00E156E1">
        <w:rPr>
          <w:rFonts w:ascii="Times New Roman" w:hAnsi="Times New Roman"/>
          <w:color w:val="000000" w:themeColor="text1"/>
          <w:sz w:val="25"/>
          <w:szCs w:val="25"/>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7A36A7" w:rsidRPr="00E156E1" w:rsidRDefault="00DE46F2" w:rsidP="007A36A7">
      <w:pPr>
        <w:tabs>
          <w:tab w:val="left" w:pos="7740"/>
        </w:tabs>
        <w:spacing w:after="0" w:line="240" w:lineRule="auto"/>
        <w:ind w:firstLine="567"/>
        <w:jc w:val="both"/>
        <w:rPr>
          <w:rFonts w:ascii="Times New Roman" w:hAnsi="Times New Roman"/>
          <w:bCs/>
          <w:color w:val="000000" w:themeColor="text1"/>
          <w:sz w:val="25"/>
          <w:szCs w:val="25"/>
          <w:lang w:val="uk-UA"/>
        </w:rPr>
      </w:pPr>
      <w:r>
        <w:rPr>
          <w:rFonts w:ascii="Times New Roman" w:hAnsi="Times New Roman"/>
          <w:bCs/>
          <w:color w:val="000000" w:themeColor="text1"/>
          <w:sz w:val="25"/>
          <w:szCs w:val="25"/>
          <w:lang w:val="uk-UA"/>
        </w:rPr>
        <w:t>Відповідно до абзацу першого</w:t>
      </w:r>
      <w:r w:rsidR="007A36A7" w:rsidRPr="00E156E1">
        <w:rPr>
          <w:rFonts w:ascii="Times New Roman" w:hAnsi="Times New Roman"/>
          <w:bCs/>
          <w:color w:val="000000" w:themeColor="text1"/>
          <w:sz w:val="25"/>
          <w:szCs w:val="25"/>
          <w:lang w:val="uk-UA"/>
        </w:rPr>
        <w:t xml:space="preserve"> пункту 15 розділу ІІІ Порядку, </w:t>
      </w:r>
      <w:r w:rsidR="007A36A7" w:rsidRPr="00E156E1">
        <w:rPr>
          <w:rFonts w:ascii="Times New Roman" w:hAnsi="Times New Roman"/>
          <w:color w:val="000000" w:themeColor="text1"/>
          <w:sz w:val="25"/>
          <w:szCs w:val="25"/>
          <w:shd w:val="clear" w:color="auto" w:fill="FFFFFF"/>
        </w:rPr>
        <w:t>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r w:rsidR="007A36A7" w:rsidRPr="00E156E1">
        <w:rPr>
          <w:rFonts w:ascii="Times New Roman" w:hAnsi="Times New Roman"/>
          <w:bCs/>
          <w:color w:val="000000" w:themeColor="text1"/>
          <w:sz w:val="25"/>
          <w:szCs w:val="25"/>
          <w:lang w:val="uk-UA"/>
        </w:rPr>
        <w:t xml:space="preserve"> </w:t>
      </w:r>
    </w:p>
    <w:p w:rsidR="00E156E1" w:rsidRPr="00E156E1" w:rsidRDefault="007A36A7" w:rsidP="007A36A7">
      <w:pPr>
        <w:tabs>
          <w:tab w:val="left" w:pos="7740"/>
        </w:tabs>
        <w:spacing w:after="0" w:line="240" w:lineRule="auto"/>
        <w:ind w:firstLine="567"/>
        <w:jc w:val="both"/>
        <w:rPr>
          <w:rFonts w:ascii="ProbaPro" w:hAnsi="ProbaPro"/>
          <w:color w:val="1D1D1B"/>
          <w:sz w:val="25"/>
          <w:szCs w:val="25"/>
          <w:shd w:val="clear" w:color="auto" w:fill="FFFFFF"/>
          <w:lang w:val="uk-UA"/>
        </w:rPr>
      </w:pPr>
      <w:r w:rsidRPr="00E156E1">
        <w:rPr>
          <w:rFonts w:ascii="Times New Roman" w:hAnsi="Times New Roman"/>
          <w:bCs/>
          <w:color w:val="000000" w:themeColor="text1"/>
          <w:sz w:val="25"/>
          <w:szCs w:val="25"/>
          <w:lang w:val="uk-UA"/>
        </w:rPr>
        <w:t>Заслухавши доповідача, дослідивши наявні в Комісії матеріали, урахувавши, що строк розгляду питання щодо відрядження судді</w:t>
      </w:r>
      <w:r w:rsidR="00A42DE0" w:rsidRPr="00E156E1">
        <w:rPr>
          <w:rFonts w:ascii="Times New Roman" w:hAnsi="Times New Roman"/>
          <w:bCs/>
          <w:color w:val="000000" w:themeColor="text1"/>
          <w:sz w:val="25"/>
          <w:szCs w:val="25"/>
          <w:lang w:val="uk-UA"/>
        </w:rPr>
        <w:t>в</w:t>
      </w:r>
      <w:r w:rsidRPr="00E156E1">
        <w:rPr>
          <w:rFonts w:ascii="Times New Roman" w:hAnsi="Times New Roman"/>
          <w:bCs/>
          <w:color w:val="000000" w:themeColor="text1"/>
          <w:sz w:val="25"/>
          <w:szCs w:val="25"/>
          <w:lang w:val="uk-UA"/>
        </w:rPr>
        <w:t xml:space="preserve"> до </w:t>
      </w:r>
      <w:r w:rsidR="008F6A5A" w:rsidRPr="00E156E1">
        <w:rPr>
          <w:rFonts w:ascii="Times New Roman" w:eastAsiaTheme="minorHAnsi" w:hAnsi="Times New Roman"/>
          <w:color w:val="000000" w:themeColor="text1"/>
          <w:sz w:val="25"/>
          <w:szCs w:val="25"/>
          <w:lang w:val="uk-UA"/>
        </w:rPr>
        <w:t>Великоолександрівського районного суду Херсонської області</w:t>
      </w:r>
      <w:r w:rsidRPr="00E156E1">
        <w:rPr>
          <w:rFonts w:ascii="Times New Roman" w:eastAsiaTheme="minorHAnsi" w:hAnsi="Times New Roman"/>
          <w:color w:val="000000" w:themeColor="text1"/>
          <w:sz w:val="25"/>
          <w:szCs w:val="25"/>
          <w:shd w:val="clear" w:color="auto" w:fill="FFFFFF"/>
          <w:lang w:val="uk-UA"/>
        </w:rPr>
        <w:t xml:space="preserve"> </w:t>
      </w:r>
      <w:r w:rsidRPr="00E156E1">
        <w:rPr>
          <w:rFonts w:ascii="Times New Roman" w:hAnsi="Times New Roman"/>
          <w:bCs/>
          <w:color w:val="000000" w:themeColor="text1"/>
          <w:sz w:val="25"/>
          <w:szCs w:val="25"/>
          <w:lang w:val="uk-UA"/>
        </w:rPr>
        <w:t xml:space="preserve">вже продовжувався, проте згоди від суддів не надійшли, Вища кваліфікаційна комісія суддів України дійшла висновку </w:t>
      </w:r>
      <w:r w:rsidR="00A42DE0" w:rsidRPr="00E156E1">
        <w:rPr>
          <w:rFonts w:ascii="Times New Roman" w:hAnsi="Times New Roman"/>
          <w:bCs/>
          <w:color w:val="000000" w:themeColor="text1"/>
          <w:sz w:val="25"/>
          <w:szCs w:val="25"/>
          <w:lang w:val="uk-UA"/>
        </w:rPr>
        <w:t>п</w:t>
      </w:r>
      <w:r w:rsidR="00A42DE0" w:rsidRPr="00E156E1">
        <w:rPr>
          <w:rFonts w:ascii="ProbaPro" w:hAnsi="ProbaPro"/>
          <w:color w:val="1D1D1B"/>
          <w:sz w:val="25"/>
          <w:szCs w:val="25"/>
          <w:shd w:val="clear" w:color="auto" w:fill="FFFFFF"/>
        </w:rPr>
        <w:t>ро залишення без розгляду та повернення повідомлення до Державної судової адміністрації України</w:t>
      </w:r>
      <w:r w:rsidR="00E156E1" w:rsidRPr="00E156E1">
        <w:rPr>
          <w:rFonts w:ascii="ProbaPro" w:hAnsi="ProbaPro"/>
          <w:color w:val="1D1D1B"/>
          <w:sz w:val="25"/>
          <w:szCs w:val="25"/>
          <w:shd w:val="clear" w:color="auto" w:fill="FFFFFF"/>
          <w:lang w:val="uk-UA"/>
        </w:rPr>
        <w:t>.</w:t>
      </w:r>
    </w:p>
    <w:p w:rsidR="007A36A7" w:rsidRPr="00E156E1" w:rsidRDefault="007A36A7" w:rsidP="007A36A7">
      <w:pPr>
        <w:tabs>
          <w:tab w:val="left" w:pos="7740"/>
        </w:tabs>
        <w:spacing w:after="0" w:line="240" w:lineRule="auto"/>
        <w:ind w:firstLine="567"/>
        <w:jc w:val="both"/>
        <w:rPr>
          <w:rFonts w:ascii="Times New Roman" w:hAnsi="Times New Roman"/>
          <w:bCs/>
          <w:color w:val="000000" w:themeColor="text1"/>
          <w:sz w:val="25"/>
          <w:szCs w:val="25"/>
          <w:lang w:val="uk-UA"/>
        </w:rPr>
      </w:pPr>
      <w:r w:rsidRPr="00E156E1">
        <w:rPr>
          <w:rFonts w:ascii="Times New Roman" w:hAnsi="Times New Roman"/>
          <w:bCs/>
          <w:color w:val="000000" w:themeColor="text1"/>
          <w:sz w:val="25"/>
          <w:szCs w:val="25"/>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Вища кваліфікаційна комісія суддів України одноголосно</w:t>
      </w:r>
    </w:p>
    <w:p w:rsidR="007A36A7" w:rsidRPr="00E156E1" w:rsidRDefault="007A36A7" w:rsidP="007A36A7">
      <w:pPr>
        <w:autoSpaceDE w:val="0"/>
        <w:autoSpaceDN w:val="0"/>
        <w:adjustRightInd w:val="0"/>
        <w:spacing w:after="0" w:line="240" w:lineRule="auto"/>
        <w:ind w:firstLine="708"/>
        <w:jc w:val="both"/>
        <w:rPr>
          <w:rFonts w:ascii="Times New Roman" w:hAnsi="Times New Roman"/>
          <w:bCs/>
          <w:color w:val="000000" w:themeColor="text1"/>
          <w:sz w:val="25"/>
          <w:szCs w:val="25"/>
          <w:lang w:val="uk-UA"/>
        </w:rPr>
      </w:pPr>
    </w:p>
    <w:p w:rsidR="007A36A7" w:rsidRPr="00E156E1" w:rsidRDefault="007A36A7" w:rsidP="007A36A7">
      <w:pPr>
        <w:autoSpaceDE w:val="0"/>
        <w:autoSpaceDN w:val="0"/>
        <w:adjustRightInd w:val="0"/>
        <w:spacing w:after="0" w:line="240" w:lineRule="auto"/>
        <w:jc w:val="center"/>
        <w:rPr>
          <w:rFonts w:ascii="Times New Roman" w:hAnsi="Times New Roman"/>
          <w:bCs/>
          <w:color w:val="000000" w:themeColor="text1"/>
          <w:sz w:val="25"/>
          <w:szCs w:val="25"/>
          <w:lang w:val="uk-UA"/>
        </w:rPr>
      </w:pPr>
      <w:r w:rsidRPr="00E156E1">
        <w:rPr>
          <w:rFonts w:ascii="Times New Roman" w:hAnsi="Times New Roman"/>
          <w:bCs/>
          <w:color w:val="000000" w:themeColor="text1"/>
          <w:sz w:val="25"/>
          <w:szCs w:val="25"/>
          <w:lang w:val="uk-UA"/>
        </w:rPr>
        <w:t>вирішила:</w:t>
      </w:r>
    </w:p>
    <w:p w:rsidR="007A36A7" w:rsidRPr="00E156E1" w:rsidRDefault="007A36A7" w:rsidP="007A36A7">
      <w:pPr>
        <w:autoSpaceDE w:val="0"/>
        <w:autoSpaceDN w:val="0"/>
        <w:adjustRightInd w:val="0"/>
        <w:spacing w:after="0" w:line="240" w:lineRule="auto"/>
        <w:jc w:val="both"/>
        <w:rPr>
          <w:rFonts w:ascii="Times New Roman" w:hAnsi="Times New Roman"/>
          <w:bCs/>
          <w:color w:val="000000" w:themeColor="text1"/>
          <w:sz w:val="25"/>
          <w:szCs w:val="25"/>
          <w:lang w:val="uk-UA"/>
        </w:rPr>
      </w:pPr>
    </w:p>
    <w:p w:rsidR="007A36A7" w:rsidRPr="00E156E1" w:rsidRDefault="00A42DE0" w:rsidP="007A36A7">
      <w:pPr>
        <w:autoSpaceDE w:val="0"/>
        <w:autoSpaceDN w:val="0"/>
        <w:adjustRightInd w:val="0"/>
        <w:spacing w:after="0" w:line="240" w:lineRule="auto"/>
        <w:jc w:val="both"/>
        <w:rPr>
          <w:rFonts w:ascii="Times New Roman" w:hAnsi="Times New Roman"/>
          <w:bCs/>
          <w:color w:val="000000" w:themeColor="text1"/>
          <w:sz w:val="25"/>
          <w:szCs w:val="25"/>
          <w:lang w:val="uk-UA"/>
        </w:rPr>
      </w:pPr>
      <w:r w:rsidRPr="00E156E1">
        <w:rPr>
          <w:rFonts w:ascii="Times New Roman" w:hAnsi="Times New Roman"/>
          <w:color w:val="1D1D1B"/>
          <w:sz w:val="25"/>
          <w:szCs w:val="25"/>
          <w:shd w:val="clear" w:color="auto" w:fill="FFFFFF"/>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w:t>
      </w:r>
      <w:r w:rsidRPr="00E156E1">
        <w:rPr>
          <w:rFonts w:ascii="Times New Roman" w:hAnsi="Times New Roman"/>
          <w:color w:val="1D1D1B"/>
          <w:sz w:val="25"/>
          <w:szCs w:val="25"/>
          <w:shd w:val="clear" w:color="auto" w:fill="FFFFFF"/>
          <w:lang w:val="uk-UA"/>
        </w:rPr>
        <w:t xml:space="preserve"> </w:t>
      </w:r>
      <w:r w:rsidR="007A36A7" w:rsidRPr="00E156E1">
        <w:rPr>
          <w:rFonts w:ascii="Times New Roman" w:hAnsi="Times New Roman"/>
          <w:bCs/>
          <w:color w:val="000000" w:themeColor="text1"/>
          <w:sz w:val="25"/>
          <w:szCs w:val="25"/>
          <w:lang w:val="uk-UA"/>
        </w:rPr>
        <w:t xml:space="preserve">до </w:t>
      </w:r>
      <w:r w:rsidR="008F6A5A" w:rsidRPr="00E156E1">
        <w:rPr>
          <w:rFonts w:ascii="Times New Roman" w:eastAsiaTheme="minorHAnsi" w:hAnsi="Times New Roman"/>
          <w:color w:val="000000" w:themeColor="text1"/>
          <w:sz w:val="25"/>
          <w:szCs w:val="25"/>
          <w:lang w:val="uk-UA"/>
        </w:rPr>
        <w:t>Великоолександрівського районного суду Херсонської області</w:t>
      </w:r>
      <w:r w:rsidR="007A36A7" w:rsidRPr="00E156E1">
        <w:rPr>
          <w:rFonts w:ascii="Times New Roman" w:eastAsiaTheme="minorHAnsi" w:hAnsi="Times New Roman"/>
          <w:color w:val="000000" w:themeColor="text1"/>
          <w:sz w:val="25"/>
          <w:szCs w:val="25"/>
          <w:lang w:val="uk-UA"/>
        </w:rPr>
        <w:t>.</w:t>
      </w:r>
    </w:p>
    <w:p w:rsidR="007A36A7" w:rsidRPr="00E156E1" w:rsidRDefault="007A36A7" w:rsidP="007A36A7">
      <w:pPr>
        <w:tabs>
          <w:tab w:val="left" w:pos="709"/>
        </w:tabs>
        <w:autoSpaceDE w:val="0"/>
        <w:autoSpaceDN w:val="0"/>
        <w:adjustRightInd w:val="0"/>
        <w:spacing w:after="0" w:line="240" w:lineRule="auto"/>
        <w:jc w:val="both"/>
        <w:rPr>
          <w:rFonts w:ascii="Times New Roman" w:hAnsi="Times New Roman"/>
          <w:bCs/>
          <w:color w:val="000000" w:themeColor="text1"/>
          <w:sz w:val="25"/>
          <w:szCs w:val="25"/>
          <w:lang w:val="uk-UA"/>
        </w:rPr>
      </w:pPr>
    </w:p>
    <w:p w:rsidR="007A36A7" w:rsidRPr="00E156E1" w:rsidRDefault="007A36A7" w:rsidP="007A36A7">
      <w:pPr>
        <w:tabs>
          <w:tab w:val="left" w:pos="709"/>
        </w:tabs>
        <w:autoSpaceDE w:val="0"/>
        <w:autoSpaceDN w:val="0"/>
        <w:adjustRightInd w:val="0"/>
        <w:spacing w:after="0" w:line="240" w:lineRule="auto"/>
        <w:jc w:val="both"/>
        <w:rPr>
          <w:rFonts w:ascii="Times New Roman" w:hAnsi="Times New Roman"/>
          <w:bCs/>
          <w:color w:val="000000" w:themeColor="text1"/>
          <w:sz w:val="25"/>
          <w:szCs w:val="25"/>
          <w:lang w:val="uk-UA"/>
        </w:rPr>
      </w:pPr>
    </w:p>
    <w:p w:rsidR="007A36A7" w:rsidRPr="00E156E1" w:rsidRDefault="007A36A7" w:rsidP="007A36A7">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E156E1">
        <w:rPr>
          <w:rFonts w:ascii="Times New Roman" w:eastAsia="Times New Roman" w:hAnsi="Times New Roman"/>
          <w:color w:val="000000" w:themeColor="text1"/>
          <w:sz w:val="25"/>
          <w:szCs w:val="25"/>
          <w:lang w:val="uk-UA" w:eastAsia="ar-SA"/>
        </w:rPr>
        <w:t>Головуючий</w:t>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008F6A5A" w:rsidRPr="00E156E1">
        <w:rPr>
          <w:rFonts w:ascii="Times New Roman" w:eastAsia="Times New Roman" w:hAnsi="Times New Roman"/>
          <w:color w:val="000000" w:themeColor="text1"/>
          <w:sz w:val="25"/>
          <w:szCs w:val="25"/>
          <w:lang w:val="uk-UA" w:eastAsia="ar-SA"/>
        </w:rPr>
        <w:t>Олексій ОМЕЛЬЯН</w:t>
      </w:r>
    </w:p>
    <w:p w:rsidR="008F6A5A" w:rsidRPr="00E156E1" w:rsidRDefault="007A36A7" w:rsidP="00A42DE0">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E156E1">
        <w:rPr>
          <w:rFonts w:ascii="Times New Roman" w:eastAsia="Times New Roman" w:hAnsi="Times New Roman"/>
          <w:color w:val="000000" w:themeColor="text1"/>
          <w:sz w:val="25"/>
          <w:szCs w:val="25"/>
          <w:lang w:val="uk-UA" w:eastAsia="ar-SA"/>
        </w:rPr>
        <w:t>Члени Комісії:</w:t>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00A42DE0" w:rsidRPr="00E156E1">
        <w:rPr>
          <w:rFonts w:ascii="Times New Roman" w:eastAsia="Times New Roman" w:hAnsi="Times New Roman"/>
          <w:color w:val="000000" w:themeColor="text1"/>
          <w:sz w:val="25"/>
          <w:szCs w:val="25"/>
          <w:lang w:val="uk-UA" w:eastAsia="ar-SA"/>
        </w:rPr>
        <w:tab/>
      </w:r>
      <w:r w:rsidR="008F6A5A" w:rsidRPr="00E156E1">
        <w:rPr>
          <w:rFonts w:ascii="Times New Roman" w:eastAsia="Times New Roman" w:hAnsi="Times New Roman"/>
          <w:color w:val="000000" w:themeColor="text1"/>
          <w:sz w:val="25"/>
          <w:szCs w:val="25"/>
          <w:lang w:val="uk-UA" w:eastAsia="ar-SA"/>
        </w:rPr>
        <w:t>Віталій ГАЦЕЛЮК</w:t>
      </w:r>
    </w:p>
    <w:p w:rsidR="007A36A7" w:rsidRPr="00E156E1" w:rsidRDefault="008F6A5A" w:rsidP="007A36A7">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007A36A7" w:rsidRPr="00E156E1">
        <w:rPr>
          <w:rFonts w:ascii="Times New Roman" w:eastAsia="Times New Roman" w:hAnsi="Times New Roman"/>
          <w:color w:val="000000" w:themeColor="text1"/>
          <w:sz w:val="25"/>
          <w:szCs w:val="25"/>
          <w:lang w:val="uk-UA" w:eastAsia="ar-SA"/>
        </w:rPr>
        <w:t>Надія КОБЕЦЬКА</w:t>
      </w:r>
    </w:p>
    <w:p w:rsidR="007A36A7" w:rsidRPr="00E156E1" w:rsidRDefault="008F6A5A" w:rsidP="007A36A7">
      <w:pPr>
        <w:shd w:val="clear" w:color="auto" w:fill="FFFFFF"/>
        <w:suppressAutoHyphens/>
        <w:spacing w:after="0" w:line="480" w:lineRule="auto"/>
        <w:ind w:right="-1"/>
        <w:rPr>
          <w:rFonts w:ascii="Times New Roman" w:eastAsia="Times New Roman" w:hAnsi="Times New Roman"/>
          <w:color w:val="000000" w:themeColor="text1"/>
          <w:sz w:val="25"/>
          <w:szCs w:val="25"/>
          <w:lang w:val="uk-UA" w:eastAsia="ar-SA"/>
        </w:rPr>
      </w:pP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007A36A7" w:rsidRPr="00E156E1">
        <w:rPr>
          <w:rFonts w:ascii="Times New Roman" w:eastAsia="Times New Roman" w:hAnsi="Times New Roman"/>
          <w:color w:val="000000" w:themeColor="text1"/>
          <w:sz w:val="25"/>
          <w:szCs w:val="25"/>
          <w:lang w:val="uk-UA" w:eastAsia="ar-SA"/>
        </w:rPr>
        <w:t>Володимир ЛУГАНСЬКИЙ</w:t>
      </w:r>
    </w:p>
    <w:p w:rsidR="007A36A7" w:rsidRPr="00E156E1" w:rsidRDefault="007A36A7" w:rsidP="008F6A5A">
      <w:pPr>
        <w:shd w:val="clear" w:color="auto" w:fill="FFFFFF"/>
        <w:suppressAutoHyphens/>
        <w:spacing w:after="0" w:line="480" w:lineRule="auto"/>
        <w:ind w:left="5664" w:right="-1" w:firstLine="708"/>
        <w:rPr>
          <w:rFonts w:ascii="Times New Roman" w:eastAsia="Times New Roman" w:hAnsi="Times New Roman"/>
          <w:color w:val="000000" w:themeColor="text1"/>
          <w:sz w:val="25"/>
          <w:szCs w:val="25"/>
          <w:lang w:val="uk-UA" w:eastAsia="ar-SA"/>
        </w:rPr>
      </w:pPr>
      <w:r w:rsidRPr="00E156E1">
        <w:rPr>
          <w:rFonts w:ascii="Times New Roman" w:eastAsia="Times New Roman" w:hAnsi="Times New Roman"/>
          <w:color w:val="000000" w:themeColor="text1"/>
          <w:sz w:val="25"/>
          <w:szCs w:val="25"/>
          <w:lang w:val="uk-UA" w:eastAsia="ar-SA"/>
        </w:rPr>
        <w:t>Руслан МЕЛЬНИК</w:t>
      </w:r>
    </w:p>
    <w:p w:rsidR="007A36A7" w:rsidRPr="00E156E1" w:rsidRDefault="008F6A5A" w:rsidP="008F6A5A">
      <w:pPr>
        <w:tabs>
          <w:tab w:val="left" w:pos="709"/>
        </w:tabs>
        <w:autoSpaceDE w:val="0"/>
        <w:autoSpaceDN w:val="0"/>
        <w:adjustRightInd w:val="0"/>
        <w:spacing w:after="0" w:line="240" w:lineRule="auto"/>
        <w:ind w:firstLine="708"/>
        <w:jc w:val="both"/>
        <w:rPr>
          <w:rFonts w:ascii="Times New Roman" w:hAnsi="Times New Roman"/>
          <w:bCs/>
          <w:sz w:val="25"/>
          <w:szCs w:val="25"/>
          <w:lang w:val="uk-UA"/>
        </w:rPr>
      </w:pP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r>
      <w:r w:rsidRPr="00E156E1">
        <w:rPr>
          <w:rFonts w:ascii="Times New Roman" w:eastAsia="Times New Roman" w:hAnsi="Times New Roman"/>
          <w:color w:val="000000" w:themeColor="text1"/>
          <w:sz w:val="25"/>
          <w:szCs w:val="25"/>
          <w:lang w:val="uk-UA" w:eastAsia="ar-SA"/>
        </w:rPr>
        <w:tab/>
        <w:t>Галина ШЕВЧУК</w:t>
      </w:r>
    </w:p>
    <w:sectPr w:rsidR="007A36A7" w:rsidRPr="00E156E1" w:rsidSect="00EB458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5760" w:rsidRDefault="00325760" w:rsidP="00EB4586">
      <w:pPr>
        <w:spacing w:after="0" w:line="240" w:lineRule="auto"/>
      </w:pPr>
      <w:r>
        <w:separator/>
      </w:r>
    </w:p>
  </w:endnote>
  <w:endnote w:type="continuationSeparator" w:id="0">
    <w:p w:rsidR="00325760" w:rsidRDefault="00325760"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5760" w:rsidRDefault="00325760" w:rsidP="00EB4586">
      <w:pPr>
        <w:spacing w:after="0" w:line="240" w:lineRule="auto"/>
      </w:pPr>
      <w:r>
        <w:separator/>
      </w:r>
    </w:p>
  </w:footnote>
  <w:footnote w:type="continuationSeparator" w:id="0">
    <w:p w:rsidR="00325760" w:rsidRDefault="00325760"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903596"/>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DE46F2">
          <w:rPr>
            <w:noProof/>
          </w:rPr>
          <w:t>2</w:t>
        </w:r>
        <w:r>
          <w:fldChar w:fldCharType="end"/>
        </w:r>
      </w:p>
    </w:sdtContent>
  </w:sdt>
  <w:p w:rsidR="009207D8" w:rsidRDefault="009207D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AD"/>
    <w:rsid w:val="00022E50"/>
    <w:rsid w:val="0004464F"/>
    <w:rsid w:val="00090C7A"/>
    <w:rsid w:val="000B5625"/>
    <w:rsid w:val="00177715"/>
    <w:rsid w:val="0019717A"/>
    <w:rsid w:val="001A54FA"/>
    <w:rsid w:val="001F1024"/>
    <w:rsid w:val="00235BF7"/>
    <w:rsid w:val="002429AD"/>
    <w:rsid w:val="002433D8"/>
    <w:rsid w:val="00325760"/>
    <w:rsid w:val="00346BE6"/>
    <w:rsid w:val="004C03B6"/>
    <w:rsid w:val="005A21CE"/>
    <w:rsid w:val="005B5171"/>
    <w:rsid w:val="006403DC"/>
    <w:rsid w:val="00737722"/>
    <w:rsid w:val="0078774E"/>
    <w:rsid w:val="007A36A7"/>
    <w:rsid w:val="008F6A5A"/>
    <w:rsid w:val="00901833"/>
    <w:rsid w:val="009207D8"/>
    <w:rsid w:val="0098464C"/>
    <w:rsid w:val="00A05A68"/>
    <w:rsid w:val="00A42DE0"/>
    <w:rsid w:val="00A5135E"/>
    <w:rsid w:val="00A81E04"/>
    <w:rsid w:val="00C02A46"/>
    <w:rsid w:val="00CF39FB"/>
    <w:rsid w:val="00D3660A"/>
    <w:rsid w:val="00DE37B5"/>
    <w:rsid w:val="00DE46F2"/>
    <w:rsid w:val="00E156E1"/>
    <w:rsid w:val="00E33C0B"/>
    <w:rsid w:val="00EB079D"/>
    <w:rsid w:val="00EB4586"/>
    <w:rsid w:val="00ED4811"/>
    <w:rsid w:val="00EE7A83"/>
    <w:rsid w:val="00F91D6E"/>
    <w:rsid w:val="00FF6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7BD9"/>
  <w15:docId w15:val="{E0BECB01-519D-4F54-AFA4-97BEEDC1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35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3027</Words>
  <Characters>1726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Видяпіна Тетяна Миколаївна</cp:lastModifiedBy>
  <cp:revision>3</cp:revision>
  <cp:lastPrinted>2024-10-23T13:48:00Z</cp:lastPrinted>
  <dcterms:created xsi:type="dcterms:W3CDTF">2024-10-29T14:09:00Z</dcterms:created>
  <dcterms:modified xsi:type="dcterms:W3CDTF">2024-10-31T08:57:00Z</dcterms:modified>
</cp:coreProperties>
</file>