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0D26A" w14:textId="77777777" w:rsidR="001853ED" w:rsidRDefault="001853ED" w:rsidP="001853ED">
      <w:pPr>
        <w:spacing w:after="0" w:line="240" w:lineRule="auto"/>
        <w:jc w:val="center"/>
        <w:rPr>
          <w:rFonts w:ascii="Times New Roman" w:hAnsi="Times New Roman" w:cs="Times New Roman"/>
          <w:sz w:val="36"/>
          <w:szCs w:val="36"/>
          <w:lang w:eastAsia="ru-RU"/>
        </w:rPr>
      </w:pPr>
      <w:r w:rsidRPr="001853ED">
        <w:rPr>
          <w:rFonts w:ascii="Times New Roman" w:hAnsi="Times New Roman" w:cs="Times New Roman"/>
          <w:noProof/>
          <w:kern w:val="2"/>
          <w:sz w:val="36"/>
          <w:szCs w:val="36"/>
          <w:lang w:eastAsia="uk-UA"/>
        </w:rPr>
        <w:drawing>
          <wp:inline distT="0" distB="0" distL="0" distR="0" wp14:anchorId="1665648C" wp14:editId="4ACF1511">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1A0D49F3" w14:textId="77777777" w:rsidR="00C851AA" w:rsidRPr="00C851AA" w:rsidRDefault="00C851AA" w:rsidP="001853ED">
      <w:pPr>
        <w:spacing w:after="0" w:line="240" w:lineRule="auto"/>
        <w:jc w:val="center"/>
        <w:rPr>
          <w:rFonts w:ascii="Times New Roman" w:hAnsi="Times New Roman" w:cs="Times New Roman"/>
          <w:sz w:val="24"/>
          <w:szCs w:val="24"/>
          <w:lang w:eastAsia="ru-RU"/>
        </w:rPr>
      </w:pPr>
    </w:p>
    <w:p w14:paraId="6C551076" w14:textId="77777777" w:rsidR="001853ED" w:rsidRPr="001853ED" w:rsidRDefault="001853ED" w:rsidP="001853ED">
      <w:pPr>
        <w:widowControl w:val="0"/>
        <w:spacing w:after="0" w:line="240" w:lineRule="auto"/>
        <w:jc w:val="center"/>
        <w:rPr>
          <w:rFonts w:ascii="Times New Roman" w:hAnsi="Times New Roman" w:cs="Times New Roman"/>
          <w:bCs/>
          <w:kern w:val="2"/>
          <w:sz w:val="36"/>
          <w:szCs w:val="36"/>
          <w:lang w:eastAsia="hi-IN" w:bidi="hi-IN"/>
        </w:rPr>
      </w:pPr>
      <w:r w:rsidRPr="001853ED">
        <w:rPr>
          <w:rFonts w:ascii="Times New Roman" w:hAnsi="Times New Roman" w:cs="Times New Roman"/>
          <w:bCs/>
          <w:kern w:val="2"/>
          <w:sz w:val="36"/>
          <w:szCs w:val="36"/>
          <w:lang w:eastAsia="hi-IN" w:bidi="hi-IN"/>
        </w:rPr>
        <w:t>ВИЩА КВАЛІФІКАЦІЙНА КОМІСІЯ СУДДІВ УКРАЇНИ</w:t>
      </w:r>
    </w:p>
    <w:p w14:paraId="75C38B7C" w14:textId="77777777" w:rsidR="001853ED" w:rsidRPr="006D0440" w:rsidRDefault="001853ED" w:rsidP="00F97C42">
      <w:pPr>
        <w:spacing w:after="0" w:line="240" w:lineRule="auto"/>
        <w:jc w:val="center"/>
        <w:rPr>
          <w:rFonts w:ascii="Times New Roman" w:hAnsi="Times New Roman" w:cs="Times New Roman"/>
          <w:sz w:val="26"/>
          <w:szCs w:val="26"/>
          <w:lang w:eastAsia="ru-RU"/>
        </w:rPr>
      </w:pPr>
    </w:p>
    <w:p w14:paraId="77E17F0C" w14:textId="7E9EB744" w:rsidR="00F97C42" w:rsidRPr="006D0440" w:rsidRDefault="00E06436" w:rsidP="00620368">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28</w:t>
      </w:r>
      <w:r w:rsidR="004632C7" w:rsidRPr="006D0440">
        <w:rPr>
          <w:rFonts w:ascii="Times New Roman" w:hAnsi="Times New Roman" w:cs="Times New Roman"/>
          <w:sz w:val="26"/>
          <w:szCs w:val="26"/>
          <w:lang w:eastAsia="ru-RU"/>
        </w:rPr>
        <w:t xml:space="preserve"> лютого</w:t>
      </w:r>
      <w:r w:rsidR="00620368" w:rsidRPr="006D0440">
        <w:rPr>
          <w:rFonts w:ascii="Times New Roman" w:hAnsi="Times New Roman" w:cs="Times New Roman"/>
          <w:sz w:val="26"/>
          <w:szCs w:val="26"/>
          <w:lang w:eastAsia="ru-RU"/>
        </w:rPr>
        <w:t xml:space="preserve"> </w:t>
      </w:r>
      <w:r w:rsidR="00F97C42" w:rsidRPr="006D0440">
        <w:rPr>
          <w:rFonts w:ascii="Times New Roman" w:hAnsi="Times New Roman" w:cs="Times New Roman"/>
          <w:sz w:val="26"/>
          <w:szCs w:val="26"/>
          <w:lang w:eastAsia="ru-RU"/>
        </w:rPr>
        <w:t>202</w:t>
      </w:r>
      <w:r w:rsidR="00575EF3" w:rsidRPr="006D0440">
        <w:rPr>
          <w:rFonts w:ascii="Times New Roman" w:hAnsi="Times New Roman" w:cs="Times New Roman"/>
          <w:sz w:val="26"/>
          <w:szCs w:val="26"/>
          <w:lang w:eastAsia="ru-RU"/>
        </w:rPr>
        <w:t>4</w:t>
      </w:r>
      <w:r w:rsidR="00F97C42" w:rsidRPr="006D0440">
        <w:rPr>
          <w:rFonts w:ascii="Times New Roman" w:hAnsi="Times New Roman" w:cs="Times New Roman"/>
          <w:sz w:val="26"/>
          <w:szCs w:val="26"/>
          <w:lang w:eastAsia="ru-RU"/>
        </w:rPr>
        <w:t xml:space="preserve"> року</w:t>
      </w:r>
      <w:r w:rsidR="00880014">
        <w:rPr>
          <w:rFonts w:ascii="Times New Roman" w:hAnsi="Times New Roman" w:cs="Times New Roman"/>
          <w:sz w:val="26"/>
          <w:szCs w:val="26"/>
          <w:lang w:eastAsia="ru-RU"/>
        </w:rPr>
        <w:t xml:space="preserve"> </w:t>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F97C42" w:rsidRPr="006D0440">
        <w:rPr>
          <w:rFonts w:ascii="Times New Roman" w:hAnsi="Times New Roman" w:cs="Times New Roman"/>
          <w:sz w:val="26"/>
          <w:szCs w:val="26"/>
          <w:lang w:eastAsia="ru-RU"/>
        </w:rPr>
        <w:tab/>
      </w:r>
      <w:r w:rsidR="003177CE" w:rsidRPr="006D0440">
        <w:rPr>
          <w:rFonts w:ascii="Times New Roman" w:hAnsi="Times New Roman" w:cs="Times New Roman"/>
          <w:sz w:val="26"/>
          <w:szCs w:val="26"/>
          <w:lang w:eastAsia="ru-RU"/>
        </w:rPr>
        <w:tab/>
      </w:r>
      <w:r w:rsidR="00363140" w:rsidRPr="006D0440">
        <w:rPr>
          <w:rFonts w:ascii="Times New Roman" w:hAnsi="Times New Roman" w:cs="Times New Roman"/>
          <w:sz w:val="26"/>
          <w:szCs w:val="26"/>
          <w:lang w:eastAsia="ru-RU"/>
        </w:rPr>
        <w:t xml:space="preserve">             </w:t>
      </w:r>
      <w:r w:rsidR="00F97C42" w:rsidRPr="006D0440">
        <w:rPr>
          <w:rFonts w:ascii="Times New Roman" w:hAnsi="Times New Roman" w:cs="Times New Roman"/>
          <w:sz w:val="26"/>
          <w:szCs w:val="26"/>
          <w:lang w:eastAsia="ru-RU"/>
        </w:rPr>
        <w:t>м. Київ</w:t>
      </w:r>
    </w:p>
    <w:p w14:paraId="20D3DEEE" w14:textId="77777777" w:rsidR="00F97C42" w:rsidRPr="006D0440" w:rsidRDefault="00F97C42" w:rsidP="00F97C42">
      <w:pPr>
        <w:spacing w:after="0" w:line="240" w:lineRule="auto"/>
        <w:rPr>
          <w:rFonts w:ascii="Times New Roman" w:hAnsi="Times New Roman" w:cs="Times New Roman"/>
          <w:sz w:val="26"/>
          <w:szCs w:val="26"/>
          <w:lang w:eastAsia="ru-RU"/>
        </w:rPr>
      </w:pPr>
    </w:p>
    <w:p w14:paraId="7B1C15C4" w14:textId="4684838A" w:rsidR="00F97C42" w:rsidRPr="006D0440" w:rsidRDefault="00F97C42" w:rsidP="00F97C42">
      <w:pPr>
        <w:spacing w:after="0" w:line="240" w:lineRule="auto"/>
        <w:jc w:val="center"/>
        <w:rPr>
          <w:rFonts w:ascii="Times New Roman" w:hAnsi="Times New Roman" w:cs="Times New Roman"/>
          <w:bCs/>
          <w:sz w:val="26"/>
          <w:szCs w:val="26"/>
          <w:lang w:eastAsia="ru-RU"/>
        </w:rPr>
      </w:pPr>
      <w:r w:rsidRPr="006D0440">
        <w:rPr>
          <w:rFonts w:ascii="Times New Roman" w:hAnsi="Times New Roman" w:cs="Times New Roman"/>
          <w:bCs/>
          <w:sz w:val="26"/>
          <w:szCs w:val="26"/>
          <w:lang w:eastAsia="ru-RU"/>
        </w:rPr>
        <w:t xml:space="preserve">Р І Ш Е Н </w:t>
      </w:r>
      <w:proofErr w:type="spellStart"/>
      <w:r w:rsidRPr="006D0440">
        <w:rPr>
          <w:rFonts w:ascii="Times New Roman" w:hAnsi="Times New Roman" w:cs="Times New Roman"/>
          <w:bCs/>
          <w:sz w:val="26"/>
          <w:szCs w:val="26"/>
          <w:lang w:eastAsia="ru-RU"/>
        </w:rPr>
        <w:t>Н</w:t>
      </w:r>
      <w:proofErr w:type="spellEnd"/>
      <w:r w:rsidRPr="006D0440">
        <w:rPr>
          <w:rFonts w:ascii="Times New Roman" w:hAnsi="Times New Roman" w:cs="Times New Roman"/>
          <w:bCs/>
          <w:sz w:val="26"/>
          <w:szCs w:val="26"/>
          <w:lang w:eastAsia="ru-RU"/>
        </w:rPr>
        <w:t xml:space="preserve"> Я №</w:t>
      </w:r>
      <w:r w:rsidR="00FA17B8" w:rsidRPr="00FA17B8">
        <w:rPr>
          <w:rFonts w:ascii="Times New Roman" w:hAnsi="Times New Roman" w:cs="Times New Roman"/>
          <w:sz w:val="26"/>
          <w:szCs w:val="26"/>
          <w:lang w:val="ru-RU"/>
        </w:rPr>
        <w:t xml:space="preserve"> </w:t>
      </w:r>
      <w:r w:rsidR="00FA17B8" w:rsidRPr="00FA17B8">
        <w:rPr>
          <w:rFonts w:ascii="Times New Roman" w:hAnsi="Times New Roman" w:cs="Times New Roman"/>
          <w:sz w:val="26"/>
          <w:szCs w:val="26"/>
          <w:u w:val="single"/>
          <w:lang w:val="ru-RU"/>
        </w:rPr>
        <w:t>252/дс-24</w:t>
      </w:r>
    </w:p>
    <w:p w14:paraId="7F7C0114" w14:textId="77777777" w:rsidR="00F97C42" w:rsidRPr="006D0440"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303CC3"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rPr>
      </w:pPr>
      <w:r w:rsidRPr="006D0440">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303CC3"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rPr>
      </w:pPr>
    </w:p>
    <w:p w14:paraId="07542F55" w14:textId="5AD212BC" w:rsidR="003E3AC2" w:rsidRPr="006D0440" w:rsidRDefault="003E3AC2" w:rsidP="003E3AC2">
      <w:pPr>
        <w:spacing w:after="0" w:line="240" w:lineRule="auto"/>
        <w:jc w:val="both"/>
        <w:rPr>
          <w:rFonts w:ascii="Times New Roman" w:hAnsi="Times New Roman" w:cs="Times New Roman"/>
          <w:sz w:val="26"/>
          <w:szCs w:val="26"/>
        </w:rPr>
      </w:pPr>
      <w:r w:rsidRPr="006D0440">
        <w:rPr>
          <w:rFonts w:ascii="Times New Roman" w:hAnsi="Times New Roman" w:cs="Times New Roman"/>
          <w:sz w:val="26"/>
          <w:szCs w:val="26"/>
        </w:rPr>
        <w:t xml:space="preserve">головуючого – </w:t>
      </w:r>
      <w:r w:rsidR="001F1B91" w:rsidRPr="006D0440">
        <w:rPr>
          <w:rFonts w:ascii="Times New Roman" w:hAnsi="Times New Roman" w:cs="Times New Roman"/>
          <w:sz w:val="26"/>
          <w:szCs w:val="26"/>
        </w:rPr>
        <w:t>Руслана СИДОРОВИЧА,</w:t>
      </w:r>
    </w:p>
    <w:p w14:paraId="43A877D1" w14:textId="77777777" w:rsidR="003E3AC2" w:rsidRPr="006D0440" w:rsidRDefault="003E3AC2" w:rsidP="003E3AC2">
      <w:pPr>
        <w:tabs>
          <w:tab w:val="left" w:pos="3969"/>
        </w:tabs>
        <w:spacing w:after="0" w:line="240" w:lineRule="auto"/>
        <w:ind w:right="-15"/>
        <w:jc w:val="both"/>
        <w:rPr>
          <w:rFonts w:ascii="Times New Roman" w:hAnsi="Times New Roman" w:cs="Times New Roman"/>
          <w:sz w:val="26"/>
          <w:szCs w:val="26"/>
        </w:rPr>
      </w:pPr>
    </w:p>
    <w:p w14:paraId="31095FA6" w14:textId="48EC167B" w:rsidR="001F135A" w:rsidRPr="006D0440" w:rsidRDefault="003E3AC2" w:rsidP="001F135A">
      <w:pPr>
        <w:tabs>
          <w:tab w:val="left" w:pos="3969"/>
        </w:tabs>
        <w:spacing w:after="0" w:line="240" w:lineRule="auto"/>
        <w:ind w:right="-15"/>
        <w:jc w:val="both"/>
        <w:rPr>
          <w:rFonts w:ascii="Times New Roman" w:hAnsi="Times New Roman" w:cs="Times New Roman"/>
          <w:sz w:val="26"/>
          <w:szCs w:val="26"/>
        </w:rPr>
      </w:pPr>
      <w:r w:rsidRPr="006D0440">
        <w:rPr>
          <w:rFonts w:ascii="Times New Roman" w:hAnsi="Times New Roman" w:cs="Times New Roman"/>
          <w:sz w:val="26"/>
          <w:szCs w:val="26"/>
        </w:rPr>
        <w:t xml:space="preserve">членів Комісії: </w:t>
      </w:r>
      <w:r w:rsidR="001F1B91" w:rsidRPr="006D0440">
        <w:rPr>
          <w:rFonts w:ascii="Times New Roman" w:hAnsi="Times New Roman" w:cs="Times New Roman"/>
          <w:sz w:val="26"/>
          <w:szCs w:val="26"/>
        </w:rPr>
        <w:t xml:space="preserve">Людмили ВОЛКОВОЇ </w:t>
      </w:r>
      <w:r w:rsidR="00C62D6B" w:rsidRPr="006D0440">
        <w:rPr>
          <w:rFonts w:ascii="Times New Roman" w:hAnsi="Times New Roman" w:cs="Times New Roman"/>
          <w:sz w:val="26"/>
          <w:szCs w:val="26"/>
        </w:rPr>
        <w:t>(доповідач)</w:t>
      </w:r>
      <w:r w:rsidRPr="006D0440">
        <w:rPr>
          <w:rFonts w:ascii="Times New Roman" w:hAnsi="Times New Roman" w:cs="Times New Roman"/>
          <w:sz w:val="26"/>
          <w:szCs w:val="26"/>
        </w:rPr>
        <w:t xml:space="preserve">, </w:t>
      </w:r>
      <w:r w:rsidR="001F1B91" w:rsidRPr="006D0440">
        <w:rPr>
          <w:rFonts w:ascii="Times New Roman" w:hAnsi="Times New Roman" w:cs="Times New Roman"/>
          <w:sz w:val="26"/>
          <w:szCs w:val="26"/>
        </w:rPr>
        <w:t>Романа КИДИСЮКА,</w:t>
      </w:r>
      <w:r w:rsidRPr="006D0440">
        <w:rPr>
          <w:rFonts w:ascii="Times New Roman" w:hAnsi="Times New Roman" w:cs="Times New Roman"/>
          <w:sz w:val="26"/>
          <w:szCs w:val="26"/>
        </w:rPr>
        <w:t xml:space="preserve"> </w:t>
      </w:r>
    </w:p>
    <w:p w14:paraId="16428EFD" w14:textId="77777777" w:rsidR="00B12153" w:rsidRPr="006D0440" w:rsidRDefault="00B12153" w:rsidP="006E6293">
      <w:pPr>
        <w:tabs>
          <w:tab w:val="left" w:pos="993"/>
        </w:tabs>
        <w:spacing w:after="0" w:line="240" w:lineRule="auto"/>
        <w:ind w:firstLine="567"/>
        <w:jc w:val="center"/>
        <w:rPr>
          <w:rFonts w:ascii="Times New Roman" w:hAnsi="Times New Roman" w:cs="Times New Roman"/>
          <w:sz w:val="26"/>
          <w:szCs w:val="26"/>
        </w:rPr>
      </w:pPr>
    </w:p>
    <w:p w14:paraId="4FA71894" w14:textId="018E895E" w:rsidR="00B35EEE" w:rsidRDefault="006B42E3" w:rsidP="00B35EEE">
      <w:pPr>
        <w:spacing w:after="0" w:line="240" w:lineRule="auto"/>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r w:rsidR="00E06436">
        <w:rPr>
          <w:rFonts w:ascii="Times New Roman" w:eastAsia="Times New Roman" w:hAnsi="Times New Roman" w:cs="Times New Roman"/>
          <w:sz w:val="26"/>
          <w:szCs w:val="26"/>
        </w:rPr>
        <w:t>Квашою Софією Сергіївною</w:t>
      </w:r>
      <w:r w:rsidRPr="006D0440">
        <w:rPr>
          <w:rFonts w:ascii="Times New Roman" w:eastAsia="Times New Roman" w:hAnsi="Times New Roman" w:cs="Times New Roman"/>
          <w:sz w:val="26"/>
          <w:szCs w:val="26"/>
        </w:rPr>
        <w:t>,</w:t>
      </w:r>
    </w:p>
    <w:p w14:paraId="162A24A9" w14:textId="41D001D9" w:rsidR="00F97C42" w:rsidRPr="006D0440" w:rsidRDefault="00F97C42" w:rsidP="00E06436">
      <w:pPr>
        <w:spacing w:after="0" w:line="240" w:lineRule="auto"/>
        <w:jc w:val="center"/>
        <w:rPr>
          <w:rFonts w:ascii="Times New Roman" w:hAnsi="Times New Roman" w:cs="Times New Roman"/>
          <w:sz w:val="26"/>
          <w:szCs w:val="26"/>
        </w:rPr>
      </w:pPr>
      <w:r w:rsidRPr="006D0440">
        <w:rPr>
          <w:rFonts w:ascii="Times New Roman" w:hAnsi="Times New Roman" w:cs="Times New Roman"/>
          <w:sz w:val="26"/>
          <w:szCs w:val="26"/>
        </w:rPr>
        <w:t>встановила:</w:t>
      </w:r>
    </w:p>
    <w:p w14:paraId="01404912" w14:textId="2A32557A" w:rsidR="00F522B3" w:rsidRPr="006D0440" w:rsidRDefault="00F522B3" w:rsidP="00B35EEE">
      <w:pPr>
        <w:spacing w:after="0" w:line="240" w:lineRule="auto"/>
        <w:ind w:firstLine="567"/>
        <w:jc w:val="both"/>
        <w:rPr>
          <w:rFonts w:ascii="Times New Roman" w:hAnsi="Times New Roman" w:cs="Times New Roman"/>
          <w:sz w:val="26"/>
          <w:szCs w:val="26"/>
        </w:rPr>
      </w:pPr>
    </w:p>
    <w:p w14:paraId="0D4EC1DE" w14:textId="77777777"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b/>
          <w:sz w:val="26"/>
          <w:szCs w:val="26"/>
        </w:rPr>
      </w:pPr>
      <w:r w:rsidRPr="006D0440">
        <w:rPr>
          <w:rFonts w:ascii="Times New Roman" w:eastAsia="Times New Roman" w:hAnsi="Times New Roman" w:cs="Times New Roman"/>
          <w:b/>
          <w:sz w:val="26"/>
          <w:szCs w:val="26"/>
        </w:rPr>
        <w:t>Стислий виклад інформації про кандидата.</w:t>
      </w:r>
    </w:p>
    <w:p w14:paraId="326AE607" w14:textId="6B839C56" w:rsidR="00CD3751" w:rsidRPr="006D0440" w:rsidRDefault="00E06436" w:rsidP="00303CC3">
      <w:pPr>
        <w:spacing w:after="0" w:line="240"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rPr>
        <w:t xml:space="preserve">Кваша Софія Сергіївна, </w:t>
      </w:r>
      <w:r w:rsidR="00B12153" w:rsidRPr="006D0440">
        <w:rPr>
          <w:rFonts w:ascii="Times New Roman" w:eastAsia="Times New Roman" w:hAnsi="Times New Roman" w:cs="Times New Roman"/>
          <w:sz w:val="26"/>
          <w:szCs w:val="26"/>
          <w:lang w:eastAsia="uk-UA"/>
        </w:rPr>
        <w:t>громадян</w:t>
      </w:r>
      <w:r w:rsidR="00941339" w:rsidRPr="006D0440">
        <w:rPr>
          <w:rFonts w:ascii="Times New Roman" w:eastAsia="Times New Roman" w:hAnsi="Times New Roman" w:cs="Times New Roman"/>
          <w:sz w:val="26"/>
          <w:szCs w:val="26"/>
          <w:lang w:eastAsia="uk-UA"/>
        </w:rPr>
        <w:t>ка</w:t>
      </w:r>
      <w:r w:rsidR="00B12153" w:rsidRPr="006D0440">
        <w:rPr>
          <w:rFonts w:ascii="Times New Roman" w:eastAsia="Times New Roman" w:hAnsi="Times New Roman" w:cs="Times New Roman"/>
          <w:sz w:val="26"/>
          <w:szCs w:val="26"/>
          <w:lang w:eastAsia="uk-UA"/>
        </w:rPr>
        <w:t xml:space="preserve"> України, </w:t>
      </w:r>
      <w:r w:rsidR="00CD3751" w:rsidRPr="006D0440">
        <w:rPr>
          <w:rFonts w:ascii="Times New Roman" w:eastAsia="Times New Roman" w:hAnsi="Times New Roman" w:cs="Times New Roman"/>
          <w:sz w:val="26"/>
          <w:szCs w:val="26"/>
          <w:lang w:eastAsia="uk-UA"/>
        </w:rPr>
        <w:t>має в</w:t>
      </w:r>
      <w:r w:rsidR="001853ED">
        <w:rPr>
          <w:rFonts w:ascii="Times New Roman" w:eastAsia="Times New Roman" w:hAnsi="Times New Roman" w:cs="Times New Roman"/>
          <w:sz w:val="26"/>
          <w:szCs w:val="26"/>
          <w:lang w:eastAsia="uk-UA"/>
        </w:rPr>
        <w:t>и</w:t>
      </w:r>
      <w:r w:rsidR="00CD3751" w:rsidRPr="006D0440">
        <w:rPr>
          <w:rFonts w:ascii="Times New Roman" w:eastAsia="Times New Roman" w:hAnsi="Times New Roman" w:cs="Times New Roman"/>
          <w:sz w:val="26"/>
          <w:szCs w:val="26"/>
          <w:lang w:eastAsia="uk-UA"/>
        </w:rPr>
        <w:t>щу юридичну освіту.</w:t>
      </w:r>
      <w:r w:rsidR="008626DC">
        <w:rPr>
          <w:rFonts w:ascii="Times New Roman" w:eastAsia="Times New Roman" w:hAnsi="Times New Roman" w:cs="Times New Roman"/>
          <w:sz w:val="26"/>
          <w:szCs w:val="26"/>
          <w:lang w:eastAsia="uk-UA"/>
        </w:rPr>
        <w:t xml:space="preserve"> </w:t>
      </w:r>
      <w:r w:rsidR="001853ED">
        <w:rPr>
          <w:rFonts w:ascii="Times New Roman" w:eastAsia="Times New Roman" w:hAnsi="Times New Roman" w:cs="Times New Roman"/>
          <w:sz w:val="26"/>
          <w:szCs w:val="26"/>
          <w:lang w:eastAsia="uk-UA"/>
        </w:rPr>
        <w:t>У</w:t>
      </w:r>
      <w:r w:rsidR="00CD3751" w:rsidRPr="006D0440">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2009 році закінчила Національну юридичну академію України імені Ярослава Мудрого </w:t>
      </w:r>
      <w:r w:rsidR="0045003E" w:rsidRPr="006D0440">
        <w:rPr>
          <w:rFonts w:ascii="Times New Roman" w:eastAsia="Times New Roman" w:hAnsi="Times New Roman" w:cs="Times New Roman"/>
          <w:sz w:val="26"/>
          <w:szCs w:val="26"/>
          <w:lang w:eastAsia="uk-UA"/>
        </w:rPr>
        <w:t>т</w:t>
      </w:r>
      <w:r w:rsidR="00CD3751" w:rsidRPr="006D0440">
        <w:rPr>
          <w:rFonts w:ascii="Times New Roman" w:eastAsia="Times New Roman" w:hAnsi="Times New Roman" w:cs="Times New Roman"/>
          <w:sz w:val="26"/>
          <w:szCs w:val="26"/>
          <w:lang w:eastAsia="uk-UA"/>
        </w:rPr>
        <w:t>а одержа</w:t>
      </w:r>
      <w:r w:rsidR="00941339" w:rsidRPr="006D0440">
        <w:rPr>
          <w:rFonts w:ascii="Times New Roman" w:eastAsia="Times New Roman" w:hAnsi="Times New Roman" w:cs="Times New Roman"/>
          <w:sz w:val="26"/>
          <w:szCs w:val="26"/>
          <w:lang w:eastAsia="uk-UA"/>
        </w:rPr>
        <w:t>ла</w:t>
      </w:r>
      <w:r w:rsidR="00CD3751" w:rsidRPr="006D0440">
        <w:rPr>
          <w:rFonts w:ascii="Times New Roman" w:eastAsia="Times New Roman" w:hAnsi="Times New Roman" w:cs="Times New Roman"/>
          <w:sz w:val="26"/>
          <w:szCs w:val="26"/>
          <w:lang w:eastAsia="uk-UA"/>
        </w:rPr>
        <w:t xml:space="preserve"> диплом за спеціальністю «Правознавство». </w:t>
      </w:r>
    </w:p>
    <w:p w14:paraId="6F54C14C" w14:textId="781EDE99" w:rsidR="00B12153" w:rsidRDefault="00CD3751" w:rsidP="00B35EE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6D0440">
        <w:rPr>
          <w:rFonts w:ascii="Times New Roman" w:eastAsia="Times New Roman" w:hAnsi="Times New Roman" w:cs="Times New Roman"/>
          <w:sz w:val="26"/>
          <w:szCs w:val="26"/>
          <w:lang w:eastAsia="uk-UA"/>
        </w:rPr>
        <w:t>В</w:t>
      </w:r>
      <w:r w:rsidR="00B12153" w:rsidRPr="006D0440">
        <w:rPr>
          <w:rFonts w:ascii="Times New Roman" w:eastAsia="Times New Roman" w:hAnsi="Times New Roman" w:cs="Times New Roman"/>
          <w:sz w:val="26"/>
          <w:szCs w:val="26"/>
          <w:lang w:eastAsia="uk-UA"/>
        </w:rPr>
        <w:t>ідповідно до державного сертифікат</w:t>
      </w:r>
      <w:r w:rsidR="001853ED">
        <w:rPr>
          <w:rFonts w:ascii="Times New Roman" w:eastAsia="Times New Roman" w:hAnsi="Times New Roman" w:cs="Times New Roman"/>
          <w:sz w:val="26"/>
          <w:szCs w:val="26"/>
          <w:lang w:eastAsia="uk-UA"/>
        </w:rPr>
        <w:t>а</w:t>
      </w:r>
      <w:r w:rsidR="00B12153" w:rsidRPr="006D0440">
        <w:rPr>
          <w:rFonts w:ascii="Times New Roman" w:eastAsia="Times New Roman" w:hAnsi="Times New Roman" w:cs="Times New Roman"/>
          <w:sz w:val="26"/>
          <w:szCs w:val="26"/>
          <w:lang w:eastAsia="uk-UA"/>
        </w:rPr>
        <w:t xml:space="preserve"> володіє державною мовою на рівні вільного володіння </w:t>
      </w:r>
      <w:r w:rsidR="00E06436">
        <w:rPr>
          <w:rFonts w:ascii="Times New Roman" w:eastAsia="Times New Roman" w:hAnsi="Times New Roman" w:cs="Times New Roman"/>
          <w:sz w:val="26"/>
          <w:szCs w:val="26"/>
          <w:lang w:eastAsia="uk-UA"/>
        </w:rPr>
        <w:t>першого</w:t>
      </w:r>
      <w:r w:rsidR="00B12153" w:rsidRPr="006D0440">
        <w:rPr>
          <w:rFonts w:ascii="Times New Roman" w:eastAsia="Times New Roman" w:hAnsi="Times New Roman" w:cs="Times New Roman"/>
          <w:sz w:val="26"/>
          <w:szCs w:val="26"/>
          <w:lang w:eastAsia="uk-UA"/>
        </w:rPr>
        <w:t xml:space="preserve"> ступеня.</w:t>
      </w:r>
    </w:p>
    <w:p w14:paraId="0A7B0E92" w14:textId="0C507C17" w:rsidR="00B12153" w:rsidRDefault="00B12153" w:rsidP="00B35EEE">
      <w:pPr>
        <w:pBdr>
          <w:top w:val="nil"/>
          <w:left w:val="nil"/>
          <w:bottom w:val="nil"/>
          <w:right w:val="nil"/>
          <w:between w:val="nil"/>
        </w:pBdr>
        <w:spacing w:after="0" w:line="240" w:lineRule="auto"/>
        <w:ind w:firstLine="567"/>
        <w:jc w:val="both"/>
        <w:rPr>
          <w:rFonts w:ascii="Times New Roman" w:hAnsi="Times New Roman" w:cs="Times New Roman"/>
          <w:sz w:val="26"/>
          <w:szCs w:val="26"/>
        </w:rPr>
      </w:pPr>
      <w:r w:rsidRPr="006D0440">
        <w:rPr>
          <w:rFonts w:ascii="Times New Roman" w:hAnsi="Times New Roman" w:cs="Times New Roman"/>
          <w:sz w:val="26"/>
          <w:szCs w:val="26"/>
        </w:rPr>
        <w:t xml:space="preserve">Стаж професійної діяльності у сфері права становить </w:t>
      </w:r>
      <w:r w:rsidR="00E06436">
        <w:rPr>
          <w:rFonts w:ascii="Times New Roman" w:hAnsi="Times New Roman" w:cs="Times New Roman"/>
          <w:sz w:val="26"/>
          <w:szCs w:val="26"/>
        </w:rPr>
        <w:t>понад 5 років.</w:t>
      </w:r>
    </w:p>
    <w:p w14:paraId="0C1DBD99" w14:textId="459BEBC0"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b/>
          <w:sz w:val="26"/>
          <w:szCs w:val="26"/>
        </w:rPr>
      </w:pPr>
      <w:r w:rsidRPr="006D0440">
        <w:rPr>
          <w:rFonts w:ascii="Times New Roman" w:eastAsia="Times New Roman" w:hAnsi="Times New Roman" w:cs="Times New Roman"/>
          <w:b/>
          <w:sz w:val="26"/>
          <w:szCs w:val="26"/>
        </w:rPr>
        <w:t>Інформація про етапи конкурсу на зайняття вакантних посад суддів місцевих судів.</w:t>
      </w:r>
    </w:p>
    <w:p w14:paraId="6BFF4E8D" w14:textId="1B3FF733"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w:t>
      </w:r>
      <w:r w:rsidR="00F43267" w:rsidRPr="006D0440">
        <w:rPr>
          <w:rFonts w:ascii="Times New Roman" w:eastAsia="Times New Roman" w:hAnsi="Times New Roman" w:cs="Times New Roman"/>
          <w:sz w:val="26"/>
          <w:szCs w:val="26"/>
        </w:rPr>
        <w:t>Комісії</w:t>
      </w:r>
      <w:r w:rsidRPr="006D0440">
        <w:rPr>
          <w:rFonts w:ascii="Times New Roman" w:eastAsia="Times New Roman" w:hAnsi="Times New Roman" w:cs="Times New Roman"/>
          <w:sz w:val="26"/>
          <w:szCs w:val="26"/>
        </w:rPr>
        <w:t xml:space="preserve"> від 03 квітня 2017 року № 28/зп-17 оголошено добір кандидатів на посаду судді місцевого суду з урахуванням</w:t>
      </w:r>
      <w:r w:rsidR="00F43267" w:rsidRPr="006D0440">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600 прогнозованих вакантних посад суддів місцевого суду.</w:t>
      </w:r>
    </w:p>
    <w:p w14:paraId="3C756B5D" w14:textId="556332E9" w:rsidR="00B12153" w:rsidRPr="006D0440" w:rsidRDefault="001853ED"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00B12153" w:rsidRPr="006D0440">
        <w:rPr>
          <w:rFonts w:ascii="Times New Roman" w:eastAsia="Times New Roman" w:hAnsi="Times New Roman" w:cs="Times New Roman"/>
          <w:sz w:val="26"/>
          <w:szCs w:val="26"/>
        </w:rPr>
        <w:t xml:space="preserve">о Комісії </w:t>
      </w:r>
      <w:r w:rsidR="00E06436">
        <w:rPr>
          <w:rFonts w:ascii="Times New Roman" w:eastAsia="Times New Roman" w:hAnsi="Times New Roman" w:cs="Times New Roman"/>
          <w:sz w:val="26"/>
          <w:szCs w:val="26"/>
        </w:rPr>
        <w:t xml:space="preserve">12 </w:t>
      </w:r>
      <w:r w:rsidRPr="006D0440">
        <w:rPr>
          <w:rFonts w:ascii="Times New Roman" w:eastAsia="Times New Roman" w:hAnsi="Times New Roman" w:cs="Times New Roman"/>
          <w:sz w:val="26"/>
          <w:szCs w:val="26"/>
        </w:rPr>
        <w:t xml:space="preserve">травня 2017 року </w:t>
      </w:r>
      <w:r w:rsidR="00B12153" w:rsidRPr="006D0440">
        <w:rPr>
          <w:rFonts w:ascii="Times New Roman" w:eastAsia="Times New Roman" w:hAnsi="Times New Roman" w:cs="Times New Roman"/>
          <w:sz w:val="26"/>
          <w:szCs w:val="26"/>
        </w:rPr>
        <w:t>зверну</w:t>
      </w:r>
      <w:r w:rsidR="00FE421A" w:rsidRPr="006D0440">
        <w:rPr>
          <w:rFonts w:ascii="Times New Roman" w:eastAsia="Times New Roman" w:hAnsi="Times New Roman" w:cs="Times New Roman"/>
          <w:sz w:val="26"/>
          <w:szCs w:val="26"/>
        </w:rPr>
        <w:t xml:space="preserve">лася </w:t>
      </w:r>
      <w:r w:rsidR="00E06436">
        <w:rPr>
          <w:rFonts w:ascii="Times New Roman" w:eastAsia="Times New Roman" w:hAnsi="Times New Roman" w:cs="Times New Roman"/>
          <w:sz w:val="26"/>
          <w:szCs w:val="26"/>
        </w:rPr>
        <w:t>Кваша С.С.</w:t>
      </w:r>
      <w:r w:rsidR="00211A90" w:rsidRPr="006D0440">
        <w:rPr>
          <w:rFonts w:ascii="Times New Roman" w:eastAsia="Times New Roman" w:hAnsi="Times New Roman" w:cs="Times New Roman"/>
          <w:sz w:val="26"/>
          <w:szCs w:val="26"/>
        </w:rPr>
        <w:t xml:space="preserve"> </w:t>
      </w:r>
      <w:r w:rsidR="00B12153" w:rsidRPr="006D0440">
        <w:rPr>
          <w:rFonts w:ascii="Times New Roman" w:eastAsia="Times New Roman" w:hAnsi="Times New Roman" w:cs="Times New Roman"/>
          <w:sz w:val="26"/>
          <w:szCs w:val="26"/>
        </w:rPr>
        <w:t xml:space="preserve">із заявою про допуск до участі </w:t>
      </w:r>
      <w:r w:rsidR="00113650">
        <w:rPr>
          <w:rFonts w:ascii="Times New Roman" w:eastAsia="Times New Roman" w:hAnsi="Times New Roman" w:cs="Times New Roman"/>
          <w:sz w:val="26"/>
          <w:szCs w:val="26"/>
        </w:rPr>
        <w:t>в</w:t>
      </w:r>
      <w:r w:rsidR="00B12153" w:rsidRPr="006D0440">
        <w:rPr>
          <w:rFonts w:ascii="Times New Roman" w:eastAsia="Times New Roman" w:hAnsi="Times New Roman" w:cs="Times New Roman"/>
          <w:sz w:val="26"/>
          <w:szCs w:val="26"/>
        </w:rPr>
        <w:t xml:space="preserve"> доборі кандидатів на посаду судді місцевого суду.</w:t>
      </w:r>
    </w:p>
    <w:p w14:paraId="25DB8B81" w14:textId="7C742A93" w:rsidR="00310709"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Комісії від </w:t>
      </w:r>
      <w:r w:rsidR="00310709" w:rsidRPr="006D0440">
        <w:rPr>
          <w:rFonts w:ascii="Times New Roman" w:eastAsia="Times New Roman" w:hAnsi="Times New Roman" w:cs="Times New Roman"/>
          <w:sz w:val="26"/>
          <w:szCs w:val="26"/>
        </w:rPr>
        <w:t>2</w:t>
      </w:r>
      <w:r w:rsidR="00E06436">
        <w:rPr>
          <w:rFonts w:ascii="Times New Roman" w:eastAsia="Times New Roman" w:hAnsi="Times New Roman" w:cs="Times New Roman"/>
          <w:sz w:val="26"/>
          <w:szCs w:val="26"/>
        </w:rPr>
        <w:t>8</w:t>
      </w:r>
      <w:r w:rsidRPr="006D0440">
        <w:rPr>
          <w:rFonts w:ascii="Times New Roman" w:eastAsia="Times New Roman" w:hAnsi="Times New Roman" w:cs="Times New Roman"/>
          <w:sz w:val="26"/>
          <w:szCs w:val="26"/>
        </w:rPr>
        <w:t xml:space="preserve"> вересня 2017 року № </w:t>
      </w:r>
      <w:r w:rsidR="00E06436">
        <w:rPr>
          <w:rFonts w:ascii="Times New Roman" w:eastAsia="Times New Roman" w:hAnsi="Times New Roman" w:cs="Times New Roman"/>
          <w:sz w:val="26"/>
          <w:szCs w:val="26"/>
        </w:rPr>
        <w:t>338</w:t>
      </w:r>
      <w:r w:rsidR="00FE421A" w:rsidRPr="006D0440">
        <w:rPr>
          <w:rFonts w:ascii="Times New Roman" w:eastAsia="Times New Roman" w:hAnsi="Times New Roman" w:cs="Times New Roman"/>
          <w:sz w:val="26"/>
          <w:szCs w:val="26"/>
        </w:rPr>
        <w:t>/дс</w:t>
      </w:r>
      <w:r w:rsidRPr="006D0440">
        <w:rPr>
          <w:rFonts w:ascii="Times New Roman" w:eastAsia="Times New Roman" w:hAnsi="Times New Roman" w:cs="Times New Roman"/>
          <w:sz w:val="26"/>
          <w:szCs w:val="26"/>
        </w:rPr>
        <w:t>-17</w:t>
      </w:r>
      <w:r w:rsidR="00113650" w:rsidRPr="00113650">
        <w:rPr>
          <w:rFonts w:ascii="Times New Roman" w:eastAsia="Times New Roman" w:hAnsi="Times New Roman" w:cs="Times New Roman"/>
          <w:sz w:val="26"/>
          <w:szCs w:val="26"/>
        </w:rPr>
        <w:t xml:space="preserve"> </w:t>
      </w:r>
      <w:r w:rsidR="00113650">
        <w:rPr>
          <w:rFonts w:ascii="Times New Roman" w:eastAsia="Times New Roman" w:hAnsi="Times New Roman" w:cs="Times New Roman"/>
          <w:sz w:val="26"/>
          <w:szCs w:val="26"/>
        </w:rPr>
        <w:t>Квашу С.С.</w:t>
      </w:r>
      <w:r w:rsidR="00113650" w:rsidRPr="006D0440">
        <w:rPr>
          <w:rFonts w:ascii="Times New Roman" w:eastAsia="Times New Roman" w:hAnsi="Times New Roman" w:cs="Times New Roman"/>
          <w:sz w:val="26"/>
          <w:szCs w:val="26"/>
        </w:rPr>
        <w:t xml:space="preserve"> </w:t>
      </w:r>
      <w:r w:rsidR="001853ED">
        <w:rPr>
          <w:rFonts w:ascii="Times New Roman" w:eastAsia="Times New Roman" w:hAnsi="Times New Roman" w:cs="Times New Roman"/>
          <w:sz w:val="26"/>
          <w:szCs w:val="26"/>
        </w:rPr>
        <w:t>допущено до участі в</w:t>
      </w:r>
      <w:r w:rsidR="00310709" w:rsidRPr="006D0440">
        <w:rPr>
          <w:rFonts w:ascii="Times New Roman" w:eastAsia="Times New Roman" w:hAnsi="Times New Roman" w:cs="Times New Roman"/>
          <w:sz w:val="26"/>
          <w:szCs w:val="26"/>
        </w:rPr>
        <w:t xml:space="preserve"> доборі кандидатів на посаду судді місцевого суду та складання відбіркового іспиту як особу, яка не має трирічного стажу роботи на посаді помічника судді.</w:t>
      </w:r>
    </w:p>
    <w:p w14:paraId="684AF1CC" w14:textId="598A12A3"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w:t>
      </w:r>
      <w:r w:rsidRPr="00303CC3">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Комісії</w:t>
      </w:r>
      <w:r w:rsidRPr="00303CC3">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від</w:t>
      </w:r>
      <w:r w:rsidRPr="00303CC3">
        <w:rPr>
          <w:rFonts w:ascii="Times New Roman" w:eastAsia="Times New Roman" w:hAnsi="Times New Roman" w:cs="Times New Roman"/>
          <w:sz w:val="16"/>
          <w:szCs w:val="16"/>
        </w:rPr>
        <w:t xml:space="preserve"> </w:t>
      </w:r>
      <w:r w:rsidR="001E28B1">
        <w:rPr>
          <w:rFonts w:ascii="Times New Roman" w:eastAsia="Times New Roman" w:hAnsi="Times New Roman" w:cs="Times New Roman"/>
          <w:sz w:val="26"/>
          <w:szCs w:val="26"/>
        </w:rPr>
        <w:t>01</w:t>
      </w:r>
      <w:r w:rsidR="001E28B1" w:rsidRPr="00303CC3">
        <w:rPr>
          <w:rFonts w:ascii="Times New Roman" w:eastAsia="Times New Roman" w:hAnsi="Times New Roman" w:cs="Times New Roman"/>
          <w:sz w:val="16"/>
          <w:szCs w:val="16"/>
        </w:rPr>
        <w:t xml:space="preserve"> </w:t>
      </w:r>
      <w:r w:rsidR="001E28B1">
        <w:rPr>
          <w:rFonts w:ascii="Times New Roman" w:eastAsia="Times New Roman" w:hAnsi="Times New Roman" w:cs="Times New Roman"/>
          <w:sz w:val="26"/>
          <w:szCs w:val="26"/>
        </w:rPr>
        <w:t>серпня</w:t>
      </w:r>
      <w:r w:rsidRPr="00303CC3">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2018</w:t>
      </w:r>
      <w:r w:rsidRPr="00303CC3">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 xml:space="preserve">року № </w:t>
      </w:r>
      <w:r w:rsidR="001E28B1">
        <w:rPr>
          <w:rFonts w:ascii="Times New Roman" w:eastAsia="Times New Roman" w:hAnsi="Times New Roman" w:cs="Times New Roman"/>
          <w:sz w:val="26"/>
          <w:szCs w:val="26"/>
        </w:rPr>
        <w:t>184</w:t>
      </w:r>
      <w:r w:rsidRPr="006D0440">
        <w:rPr>
          <w:rFonts w:ascii="Times New Roman" w:eastAsia="Times New Roman" w:hAnsi="Times New Roman" w:cs="Times New Roman"/>
          <w:sz w:val="26"/>
          <w:szCs w:val="26"/>
        </w:rPr>
        <w:t xml:space="preserve">/дс-18 </w:t>
      </w:r>
      <w:r w:rsidR="001E28B1">
        <w:rPr>
          <w:rFonts w:ascii="Times New Roman" w:eastAsia="Times New Roman" w:hAnsi="Times New Roman" w:cs="Times New Roman"/>
          <w:sz w:val="26"/>
          <w:szCs w:val="26"/>
        </w:rPr>
        <w:t>Квашу С.С.</w:t>
      </w:r>
      <w:r w:rsidR="001E28B1" w:rsidRPr="006D0440">
        <w:rPr>
          <w:rFonts w:ascii="Times New Roman" w:eastAsia="Times New Roman" w:hAnsi="Times New Roman" w:cs="Times New Roman"/>
          <w:sz w:val="26"/>
          <w:szCs w:val="26"/>
        </w:rPr>
        <w:t xml:space="preserve"> </w:t>
      </w:r>
      <w:r w:rsidR="00310709" w:rsidRPr="006D0440">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изнано так</w:t>
      </w:r>
      <w:r w:rsidR="00625A15" w:rsidRPr="006D0440">
        <w:rPr>
          <w:rFonts w:ascii="Times New Roman" w:eastAsia="Times New Roman" w:hAnsi="Times New Roman" w:cs="Times New Roman"/>
          <w:sz w:val="26"/>
          <w:szCs w:val="26"/>
        </w:rPr>
        <w:t>ою</w:t>
      </w:r>
      <w:r w:rsidRPr="006D0440">
        <w:rPr>
          <w:rFonts w:ascii="Times New Roman" w:eastAsia="Times New Roman" w:hAnsi="Times New Roman" w:cs="Times New Roman"/>
          <w:sz w:val="26"/>
          <w:szCs w:val="26"/>
        </w:rPr>
        <w:t>, що за результатами спеціальної перевірки відповідає установленим Законом</w:t>
      </w:r>
      <w:r w:rsidR="001853ED">
        <w:rPr>
          <w:rFonts w:ascii="Times New Roman" w:eastAsia="Times New Roman" w:hAnsi="Times New Roman" w:cs="Times New Roman"/>
          <w:sz w:val="26"/>
          <w:szCs w:val="26"/>
        </w:rPr>
        <w:t xml:space="preserve"> України </w:t>
      </w:r>
      <w:r w:rsidR="001853ED" w:rsidRPr="006D0440">
        <w:rPr>
          <w:rFonts w:ascii="Times New Roman" w:eastAsia="Times New Roman" w:hAnsi="Times New Roman" w:cs="Times New Roman"/>
          <w:sz w:val="26"/>
          <w:szCs w:val="26"/>
        </w:rPr>
        <w:t>«Про судоустрій і статус суддів»</w:t>
      </w:r>
      <w:r w:rsidR="001853ED">
        <w:rPr>
          <w:rFonts w:ascii="Times New Roman" w:eastAsia="Times New Roman" w:hAnsi="Times New Roman" w:cs="Times New Roman"/>
          <w:sz w:val="26"/>
          <w:szCs w:val="26"/>
        </w:rPr>
        <w:t xml:space="preserve"> (далі – Закон) </w:t>
      </w:r>
      <w:r w:rsidRPr="006D0440">
        <w:rPr>
          <w:rFonts w:ascii="Times New Roman" w:eastAsia="Times New Roman" w:hAnsi="Times New Roman" w:cs="Times New Roman"/>
          <w:sz w:val="26"/>
          <w:szCs w:val="26"/>
        </w:rPr>
        <w:t>вимогам до кандидата на посаду судді.</w:t>
      </w:r>
    </w:p>
    <w:p w14:paraId="1E2B1C04" w14:textId="1354D2E1"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 Комісії від 01 серпня 2023 року № 45/зп-23 продовжено термін дії результатів кваліфікаційного іспит</w:t>
      </w:r>
      <w:r w:rsidR="00C851AA">
        <w:rPr>
          <w:rFonts w:ascii="Times New Roman" w:eastAsia="Times New Roman" w:hAnsi="Times New Roman" w:cs="Times New Roman"/>
          <w:sz w:val="26"/>
          <w:szCs w:val="26"/>
        </w:rPr>
        <w:t xml:space="preserve">у кандидатів на посаду </w:t>
      </w:r>
      <w:r w:rsidRPr="006D0440">
        <w:rPr>
          <w:rFonts w:ascii="Times New Roman" w:eastAsia="Times New Roman" w:hAnsi="Times New Roman" w:cs="Times New Roman"/>
          <w:sz w:val="26"/>
          <w:szCs w:val="26"/>
        </w:rPr>
        <w:t>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14:paraId="76DE976C" w14:textId="7388F79B" w:rsidR="00B12153" w:rsidRPr="006D0440" w:rsidRDefault="00B12153" w:rsidP="00B35EE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lastRenderedPageBreak/>
        <w:t xml:space="preserve">Рішенням </w:t>
      </w:r>
      <w:r w:rsidR="00F43267" w:rsidRPr="006D0440">
        <w:rPr>
          <w:rFonts w:ascii="Times New Roman" w:eastAsia="Times New Roman" w:hAnsi="Times New Roman" w:cs="Times New Roman"/>
          <w:sz w:val="26"/>
          <w:szCs w:val="26"/>
        </w:rPr>
        <w:t>Комісії</w:t>
      </w:r>
      <w:r w:rsidRPr="006D0440">
        <w:rPr>
          <w:rFonts w:ascii="Times New Roman" w:eastAsia="Times New Roman" w:hAnsi="Times New Roman" w:cs="Times New Roman"/>
          <w:sz w:val="26"/>
          <w:szCs w:val="26"/>
        </w:rPr>
        <w:t xml:space="preserve">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w:t>
      </w:r>
    </w:p>
    <w:p w14:paraId="5463FF7F" w14:textId="0EE2F9A2" w:rsidR="00B12153" w:rsidRPr="006D0440" w:rsidRDefault="001853ED" w:rsidP="00B35EE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00B12153" w:rsidRPr="006D0440">
        <w:rPr>
          <w:rFonts w:ascii="Times New Roman" w:eastAsia="Times New Roman" w:hAnsi="Times New Roman" w:cs="Times New Roman"/>
          <w:sz w:val="26"/>
          <w:szCs w:val="26"/>
        </w:rPr>
        <w:t xml:space="preserve">о Комісії </w:t>
      </w:r>
      <w:r w:rsidR="001E28B1">
        <w:rPr>
          <w:rFonts w:ascii="Times New Roman" w:eastAsia="Times New Roman" w:hAnsi="Times New Roman" w:cs="Times New Roman"/>
          <w:sz w:val="26"/>
          <w:szCs w:val="26"/>
        </w:rPr>
        <w:t xml:space="preserve">12 жовтня </w:t>
      </w:r>
      <w:r>
        <w:rPr>
          <w:rFonts w:ascii="Times New Roman" w:eastAsia="Times New Roman" w:hAnsi="Times New Roman" w:cs="Times New Roman"/>
          <w:sz w:val="26"/>
          <w:szCs w:val="26"/>
        </w:rPr>
        <w:t xml:space="preserve">2023 року </w:t>
      </w:r>
      <w:r w:rsidR="00B12153" w:rsidRPr="006D0440">
        <w:rPr>
          <w:rFonts w:ascii="Times New Roman" w:eastAsia="Times New Roman" w:hAnsi="Times New Roman" w:cs="Times New Roman"/>
          <w:sz w:val="26"/>
          <w:szCs w:val="26"/>
        </w:rPr>
        <w:t>зверну</w:t>
      </w:r>
      <w:r w:rsidR="00625A15" w:rsidRPr="006D0440">
        <w:rPr>
          <w:rFonts w:ascii="Times New Roman" w:eastAsia="Times New Roman" w:hAnsi="Times New Roman" w:cs="Times New Roman"/>
          <w:sz w:val="26"/>
          <w:szCs w:val="26"/>
        </w:rPr>
        <w:t xml:space="preserve">лася </w:t>
      </w:r>
      <w:r w:rsidR="001E28B1">
        <w:rPr>
          <w:rFonts w:ascii="Times New Roman" w:eastAsia="Times New Roman" w:hAnsi="Times New Roman" w:cs="Times New Roman"/>
          <w:sz w:val="26"/>
          <w:szCs w:val="26"/>
        </w:rPr>
        <w:t>Кваша С.С.</w:t>
      </w:r>
      <w:r w:rsidR="001E28B1" w:rsidRPr="006D0440">
        <w:rPr>
          <w:rFonts w:ascii="Times New Roman" w:eastAsia="Times New Roman" w:hAnsi="Times New Roman" w:cs="Times New Roman"/>
          <w:sz w:val="26"/>
          <w:szCs w:val="26"/>
        </w:rPr>
        <w:t xml:space="preserve"> </w:t>
      </w:r>
      <w:r w:rsidR="000A3A02" w:rsidRPr="006D0440">
        <w:rPr>
          <w:rFonts w:ascii="Times New Roman" w:eastAsia="Times New Roman" w:hAnsi="Times New Roman" w:cs="Times New Roman"/>
          <w:sz w:val="26"/>
          <w:szCs w:val="26"/>
        </w:rPr>
        <w:t>і</w:t>
      </w:r>
      <w:r w:rsidR="00B12153" w:rsidRPr="006D0440">
        <w:rPr>
          <w:rFonts w:ascii="Times New Roman" w:eastAsia="Times New Roman" w:hAnsi="Times New Roman" w:cs="Times New Roman"/>
          <w:sz w:val="26"/>
          <w:szCs w:val="26"/>
        </w:rPr>
        <w:t xml:space="preserve">з заявою </w:t>
      </w:r>
      <w:r w:rsidR="005A18B2" w:rsidRPr="006D0440">
        <w:rPr>
          <w:rFonts w:ascii="Times New Roman" w:eastAsia="Times New Roman" w:hAnsi="Times New Roman" w:cs="Times New Roman"/>
          <w:sz w:val="26"/>
          <w:szCs w:val="26"/>
        </w:rPr>
        <w:t xml:space="preserve">про </w:t>
      </w:r>
      <w:r w:rsidR="00B12153" w:rsidRPr="006D0440">
        <w:rPr>
          <w:rFonts w:ascii="Times New Roman" w:eastAsia="Times New Roman" w:hAnsi="Times New Roman" w:cs="Times New Roman"/>
          <w:sz w:val="26"/>
          <w:szCs w:val="26"/>
        </w:rPr>
        <w:t>допуск до участі в оголошеному конкурсі як особ</w:t>
      </w:r>
      <w:r>
        <w:rPr>
          <w:rFonts w:ascii="Times New Roman" w:eastAsia="Times New Roman" w:hAnsi="Times New Roman" w:cs="Times New Roman"/>
          <w:sz w:val="26"/>
          <w:szCs w:val="26"/>
        </w:rPr>
        <w:t>а</w:t>
      </w:r>
      <w:r w:rsidR="00B12153" w:rsidRPr="006D044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B12153" w:rsidRPr="006D0440">
        <w:rPr>
          <w:rFonts w:ascii="Times New Roman" w:eastAsia="Times New Roman" w:hAnsi="Times New Roman" w:cs="Times New Roman"/>
          <w:sz w:val="26"/>
          <w:szCs w:val="26"/>
        </w:rPr>
        <w:t>яка відповідає вимогам статті 69 Закону</w:t>
      </w:r>
      <w:r w:rsidR="001F1B91" w:rsidRPr="006D044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перебуває в</w:t>
      </w:r>
      <w:r w:rsidR="00B12153" w:rsidRPr="006D0440">
        <w:rPr>
          <w:rFonts w:ascii="Times New Roman" w:eastAsia="Times New Roman" w:hAnsi="Times New Roman" w:cs="Times New Roman"/>
          <w:sz w:val="26"/>
          <w:szCs w:val="26"/>
        </w:rPr>
        <w:t xml:space="preserve"> резерві на заміщення вакантних посад суддів та не займає суддівської посади.</w:t>
      </w:r>
    </w:p>
    <w:p w14:paraId="097FEAA6" w14:textId="1BFAADD7" w:rsidR="00B12153" w:rsidRDefault="00B12153" w:rsidP="00B35EE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 Комісії від 01 грудня 2023 року № 1</w:t>
      </w:r>
      <w:r w:rsidR="000A3A02" w:rsidRPr="006D0440">
        <w:rPr>
          <w:rFonts w:ascii="Times New Roman" w:eastAsia="Times New Roman" w:hAnsi="Times New Roman" w:cs="Times New Roman"/>
          <w:sz w:val="26"/>
          <w:szCs w:val="26"/>
        </w:rPr>
        <w:t>1</w:t>
      </w:r>
      <w:r w:rsidRPr="006D0440">
        <w:rPr>
          <w:rFonts w:ascii="Times New Roman" w:eastAsia="Times New Roman" w:hAnsi="Times New Roman" w:cs="Times New Roman"/>
          <w:sz w:val="26"/>
          <w:szCs w:val="26"/>
        </w:rPr>
        <w:t xml:space="preserve">/дс-23 </w:t>
      </w:r>
      <w:r w:rsidR="001E28B1">
        <w:rPr>
          <w:rFonts w:ascii="Times New Roman" w:eastAsia="Times New Roman" w:hAnsi="Times New Roman" w:cs="Times New Roman"/>
          <w:sz w:val="26"/>
          <w:szCs w:val="26"/>
        </w:rPr>
        <w:t>Квашу С.С.</w:t>
      </w:r>
      <w:r w:rsidR="001E28B1" w:rsidRPr="006D0440">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допущено до участі</w:t>
      </w:r>
      <w:r w:rsidRPr="00303CC3">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в оголошеному рішенням Комісії від 14 вересня 2023 року № 95/зп-23 конкурсі.</w:t>
      </w:r>
    </w:p>
    <w:p w14:paraId="0B599C14" w14:textId="4B57D160" w:rsidR="00B12153" w:rsidRPr="006D0440" w:rsidRDefault="00B121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Комісії від </w:t>
      </w:r>
      <w:r w:rsidR="00625A15" w:rsidRPr="006D0440">
        <w:rPr>
          <w:rFonts w:ascii="Times New Roman" w:eastAsia="Times New Roman" w:hAnsi="Times New Roman" w:cs="Times New Roman"/>
          <w:sz w:val="26"/>
          <w:szCs w:val="26"/>
        </w:rPr>
        <w:t>1</w:t>
      </w:r>
      <w:r w:rsidR="001E28B1">
        <w:rPr>
          <w:rFonts w:ascii="Times New Roman" w:eastAsia="Times New Roman" w:hAnsi="Times New Roman" w:cs="Times New Roman"/>
          <w:sz w:val="26"/>
          <w:szCs w:val="26"/>
        </w:rPr>
        <w:t>2</w:t>
      </w:r>
      <w:r w:rsidRPr="006D0440">
        <w:rPr>
          <w:rFonts w:ascii="Times New Roman" w:eastAsia="Times New Roman" w:hAnsi="Times New Roman" w:cs="Times New Roman"/>
          <w:sz w:val="26"/>
          <w:szCs w:val="26"/>
        </w:rPr>
        <w:t xml:space="preserve"> грудня 2023 року № 1</w:t>
      </w:r>
      <w:r w:rsidR="001E28B1">
        <w:rPr>
          <w:rFonts w:ascii="Times New Roman" w:eastAsia="Times New Roman" w:hAnsi="Times New Roman" w:cs="Times New Roman"/>
          <w:sz w:val="26"/>
          <w:szCs w:val="26"/>
        </w:rPr>
        <w:t>6</w:t>
      </w:r>
      <w:r w:rsidR="00625A15" w:rsidRPr="006D0440">
        <w:rPr>
          <w:rFonts w:ascii="Times New Roman" w:eastAsia="Times New Roman" w:hAnsi="Times New Roman" w:cs="Times New Roman"/>
          <w:sz w:val="26"/>
          <w:szCs w:val="26"/>
        </w:rPr>
        <w:t>7</w:t>
      </w:r>
      <w:r w:rsidRPr="006D0440">
        <w:rPr>
          <w:rFonts w:ascii="Times New Roman" w:eastAsia="Times New Roman" w:hAnsi="Times New Roman" w:cs="Times New Roman"/>
          <w:sz w:val="26"/>
          <w:szCs w:val="26"/>
        </w:rPr>
        <w:t xml:space="preserve">/зп-23 затверджено та оприлюднено на офіційному </w:t>
      </w:r>
      <w:proofErr w:type="spellStart"/>
      <w:r w:rsidRPr="006D0440">
        <w:rPr>
          <w:rFonts w:ascii="Times New Roman" w:eastAsia="Times New Roman" w:hAnsi="Times New Roman" w:cs="Times New Roman"/>
          <w:sz w:val="26"/>
          <w:szCs w:val="26"/>
        </w:rPr>
        <w:t>вебсайті</w:t>
      </w:r>
      <w:proofErr w:type="spellEnd"/>
      <w:r w:rsidRPr="006D0440">
        <w:rPr>
          <w:rFonts w:ascii="Times New Roman" w:eastAsia="Times New Roman" w:hAnsi="Times New Roman" w:cs="Times New Roman"/>
          <w:sz w:val="26"/>
          <w:szCs w:val="26"/>
        </w:rPr>
        <w:t xml:space="preserve"> Комісії</w:t>
      </w:r>
      <w:r w:rsidR="00303CC3">
        <w:rPr>
          <w:rFonts w:ascii="Times New Roman" w:eastAsia="Times New Roman" w:hAnsi="Times New Roman" w:cs="Times New Roman"/>
          <w:sz w:val="26"/>
          <w:szCs w:val="26"/>
        </w:rPr>
        <w:t xml:space="preserve"> рейтинг </w:t>
      </w:r>
      <w:r w:rsidRPr="006D0440">
        <w:rPr>
          <w:rFonts w:ascii="Times New Roman" w:eastAsia="Times New Roman" w:hAnsi="Times New Roman" w:cs="Times New Roman"/>
          <w:sz w:val="26"/>
          <w:szCs w:val="26"/>
        </w:rPr>
        <w:t xml:space="preserve">учасників конкурсу на посади суддів місцевих </w:t>
      </w:r>
      <w:r w:rsidR="00446087">
        <w:rPr>
          <w:rFonts w:ascii="Times New Roman" w:eastAsia="Times New Roman" w:hAnsi="Times New Roman" w:cs="Times New Roman"/>
          <w:sz w:val="26"/>
          <w:szCs w:val="26"/>
        </w:rPr>
        <w:t>загальних</w:t>
      </w:r>
      <w:r w:rsidR="00303CC3">
        <w:rPr>
          <w:rFonts w:ascii="Times New Roman" w:eastAsia="Times New Roman" w:hAnsi="Times New Roman" w:cs="Times New Roman"/>
          <w:sz w:val="26"/>
          <w:szCs w:val="26"/>
        </w:rPr>
        <w:t xml:space="preserve"> судів </w:t>
      </w:r>
      <w:r w:rsidRPr="006D0440">
        <w:rPr>
          <w:rFonts w:ascii="Times New Roman" w:eastAsia="Times New Roman" w:hAnsi="Times New Roman" w:cs="Times New Roman"/>
          <w:sz w:val="26"/>
          <w:szCs w:val="26"/>
        </w:rPr>
        <w:t xml:space="preserve">у межах конкурсу, оголошеного рішенням Комісії </w:t>
      </w:r>
      <w:proofErr w:type="spellStart"/>
      <w:r w:rsidRPr="006D0440">
        <w:rPr>
          <w:rFonts w:ascii="Times New Roman" w:eastAsia="Times New Roman" w:hAnsi="Times New Roman" w:cs="Times New Roman"/>
          <w:sz w:val="26"/>
          <w:szCs w:val="26"/>
        </w:rPr>
        <w:t>ві</w:t>
      </w:r>
      <w:proofErr w:type="spellEnd"/>
      <w:r w:rsidRPr="006D0440">
        <w:rPr>
          <w:rFonts w:ascii="Times New Roman" w:eastAsia="Times New Roman" w:hAnsi="Times New Roman" w:cs="Times New Roman"/>
          <w:sz w:val="26"/>
          <w:szCs w:val="26"/>
        </w:rPr>
        <w:t>д</w:t>
      </w:r>
      <w:r w:rsidR="00303CC3">
        <w:rPr>
          <w:rFonts w:ascii="Times New Roman" w:eastAsia="Times New Roman" w:hAnsi="Times New Roman" w:cs="Times New Roman"/>
          <w:sz w:val="26"/>
          <w:szCs w:val="26"/>
        </w:rPr>
        <w:t> </w:t>
      </w:r>
      <w:r w:rsidRPr="006D0440">
        <w:rPr>
          <w:rFonts w:ascii="Times New Roman" w:eastAsia="Times New Roman" w:hAnsi="Times New Roman" w:cs="Times New Roman"/>
          <w:sz w:val="26"/>
          <w:szCs w:val="26"/>
        </w:rPr>
        <w:t xml:space="preserve">14 вересня 2023 року № 95/зп-23. Зокрема, визначено рейтинг кандидатів на посаду судді </w:t>
      </w:r>
      <w:r w:rsidR="001E28B1">
        <w:rPr>
          <w:rFonts w:ascii="Times New Roman" w:eastAsia="Times New Roman" w:hAnsi="Times New Roman" w:cs="Times New Roman"/>
          <w:sz w:val="26"/>
          <w:szCs w:val="26"/>
        </w:rPr>
        <w:t xml:space="preserve">Господарського суду Черкаської області, </w:t>
      </w:r>
      <w:r w:rsidR="005A18B2" w:rsidRPr="006D0440">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 xml:space="preserve"> якому </w:t>
      </w:r>
      <w:r w:rsidR="001E28B1">
        <w:rPr>
          <w:rFonts w:ascii="Times New Roman" w:eastAsia="Times New Roman" w:hAnsi="Times New Roman" w:cs="Times New Roman"/>
          <w:sz w:val="26"/>
          <w:szCs w:val="26"/>
        </w:rPr>
        <w:t>Кваша С.С.</w:t>
      </w:r>
      <w:r w:rsidR="0031762B" w:rsidRPr="006D0440">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зай</w:t>
      </w:r>
      <w:r w:rsidR="0059220D" w:rsidRPr="006D0440">
        <w:rPr>
          <w:rFonts w:ascii="Times New Roman" w:eastAsia="Times New Roman" w:hAnsi="Times New Roman" w:cs="Times New Roman"/>
          <w:sz w:val="26"/>
          <w:szCs w:val="26"/>
        </w:rPr>
        <w:t>ня</w:t>
      </w:r>
      <w:r w:rsidR="00625A15" w:rsidRPr="006D0440">
        <w:rPr>
          <w:rFonts w:ascii="Times New Roman" w:eastAsia="Times New Roman" w:hAnsi="Times New Roman" w:cs="Times New Roman"/>
          <w:sz w:val="26"/>
          <w:szCs w:val="26"/>
        </w:rPr>
        <w:t>ла</w:t>
      </w:r>
      <w:r w:rsidRPr="006D0440">
        <w:rPr>
          <w:rFonts w:ascii="Times New Roman" w:eastAsia="Times New Roman" w:hAnsi="Times New Roman" w:cs="Times New Roman"/>
          <w:sz w:val="26"/>
          <w:szCs w:val="26"/>
        </w:rPr>
        <w:t xml:space="preserve"> переможну позицію.</w:t>
      </w:r>
    </w:p>
    <w:p w14:paraId="512F6792" w14:textId="5A36EE54" w:rsidR="00342853" w:rsidRPr="006D0440" w:rsidRDefault="00E82AA7"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Відповідно до частин </w:t>
      </w:r>
      <w:r w:rsidR="00107A08">
        <w:rPr>
          <w:rFonts w:ascii="Times New Roman" w:eastAsia="Times New Roman" w:hAnsi="Times New Roman" w:cs="Times New Roman"/>
          <w:sz w:val="26"/>
          <w:szCs w:val="26"/>
        </w:rPr>
        <w:t>першої</w:t>
      </w:r>
      <w:r w:rsidR="001A41A6">
        <w:rPr>
          <w:rFonts w:ascii="Times New Roman" w:eastAsia="Times New Roman" w:hAnsi="Times New Roman" w:cs="Times New Roman"/>
          <w:sz w:val="26"/>
          <w:szCs w:val="26"/>
        </w:rPr>
        <w:t xml:space="preserve"> </w:t>
      </w:r>
      <w:r w:rsidR="001853ED">
        <w:rPr>
          <w:rFonts w:ascii="Times New Roman" w:eastAsia="Times New Roman" w:hAnsi="Times New Roman" w:cs="Times New Roman"/>
          <w:sz w:val="26"/>
          <w:szCs w:val="26"/>
        </w:rPr>
        <w:t>–</w:t>
      </w:r>
      <w:r w:rsidR="001A41A6">
        <w:rPr>
          <w:rFonts w:ascii="Times New Roman" w:eastAsia="Times New Roman" w:hAnsi="Times New Roman" w:cs="Times New Roman"/>
          <w:sz w:val="26"/>
          <w:szCs w:val="26"/>
        </w:rPr>
        <w:t xml:space="preserve"> </w:t>
      </w:r>
      <w:r w:rsidR="00107A08">
        <w:rPr>
          <w:rFonts w:ascii="Times New Roman" w:eastAsia="Times New Roman" w:hAnsi="Times New Roman" w:cs="Times New Roman"/>
          <w:sz w:val="26"/>
          <w:szCs w:val="26"/>
        </w:rPr>
        <w:t>третьої</w:t>
      </w:r>
      <w:r w:rsidR="00342853" w:rsidRPr="006D0440">
        <w:rPr>
          <w:rFonts w:ascii="Times New Roman" w:eastAsia="Times New Roman" w:hAnsi="Times New Roman" w:cs="Times New Roman"/>
          <w:sz w:val="26"/>
          <w:szCs w:val="26"/>
        </w:rPr>
        <w:t xml:space="preserve"> статті 79-5</w:t>
      </w:r>
      <w:r w:rsidRPr="006D0440">
        <w:rPr>
          <w:rFonts w:ascii="Times New Roman" w:eastAsia="Times New Roman" w:hAnsi="Times New Roman" w:cs="Times New Roman"/>
          <w:sz w:val="26"/>
          <w:szCs w:val="26"/>
        </w:rPr>
        <w:t xml:space="preserve"> Закону п</w:t>
      </w:r>
      <w:r w:rsidR="00342853" w:rsidRPr="006D0440">
        <w:rPr>
          <w:rFonts w:ascii="Times New Roman" w:eastAsia="Times New Roman" w:hAnsi="Times New Roman" w:cs="Times New Roman"/>
          <w:sz w:val="26"/>
          <w:szCs w:val="26"/>
        </w:rPr>
        <w:t>ісля визначення переможця конкурсу Вища кваліфікаційна комісія суддів України на своєму засіданні проводить з ним співбесіду.</w:t>
      </w:r>
      <w:r w:rsidRPr="006D0440">
        <w:rPr>
          <w:rFonts w:ascii="Times New Roman" w:eastAsia="Times New Roman" w:hAnsi="Times New Roman" w:cs="Times New Roman"/>
          <w:sz w:val="26"/>
          <w:szCs w:val="26"/>
        </w:rPr>
        <w:t xml:space="preserve"> </w:t>
      </w:r>
      <w:r w:rsidR="00342853" w:rsidRPr="006D0440">
        <w:rPr>
          <w:rFonts w:ascii="Times New Roman" w:eastAsia="Times New Roman" w:hAnsi="Times New Roman" w:cs="Times New Roman"/>
          <w:sz w:val="26"/>
          <w:szCs w:val="26"/>
        </w:rPr>
        <w:t>За результатами співбесіди Вища кваліфікаційна комісія суддів України ухвалює:</w:t>
      </w:r>
    </w:p>
    <w:p w14:paraId="37121EBC" w14:textId="5214FF52" w:rsidR="00342853" w:rsidRPr="006D0440" w:rsidRDefault="003428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1) рішення про рекомендацію або про відмову в наданні рекомендації про призначення кандидата на посаду судді;</w:t>
      </w:r>
    </w:p>
    <w:p w14:paraId="4D31EC23" w14:textId="77777777" w:rsidR="00342853" w:rsidRPr="006D0440" w:rsidRDefault="003428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2) рішення про рекомендацію про переведення судді (якщо переможцем конкурсу на посаду судді місцевого суду став суддя).</w:t>
      </w:r>
    </w:p>
    <w:p w14:paraId="2A79CB5B" w14:textId="77777777" w:rsidR="00342853" w:rsidRPr="006D0440" w:rsidRDefault="003428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Неявка переможця на співбесіду з Комісією не перешкоджає ухваленню таких рішень.</w:t>
      </w:r>
    </w:p>
    <w:p w14:paraId="07FE18B6" w14:textId="637F3BA6" w:rsidR="001E28B1" w:rsidRDefault="00342853" w:rsidP="00DC6853">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w:t>
      </w:r>
      <w:bookmarkStart w:id="0" w:name="_heading=h.1ga035dews66" w:colFirst="0" w:colLast="0"/>
      <w:bookmarkStart w:id="1" w:name="_heading=h.54qajhbwcim5" w:colFirst="0" w:colLast="0"/>
      <w:bookmarkStart w:id="2" w:name="_heading=h.gjdgxs" w:colFirst="0" w:colLast="0"/>
      <w:bookmarkStart w:id="3" w:name="_heading=h.jnwlx07kcz2z" w:colFirst="0" w:colLast="0"/>
      <w:bookmarkStart w:id="4" w:name="bookmark=kix.u4clsaw2seh6" w:colFirst="0" w:colLast="0"/>
      <w:bookmarkEnd w:id="0"/>
      <w:bookmarkEnd w:id="1"/>
      <w:bookmarkEnd w:id="2"/>
      <w:bookmarkEnd w:id="3"/>
      <w:bookmarkEnd w:id="4"/>
      <w:r w:rsidR="001E28B1" w:rsidRPr="006D0440">
        <w:rPr>
          <w:rFonts w:ascii="Times New Roman" w:eastAsia="Times New Roman" w:hAnsi="Times New Roman" w:cs="Times New Roman"/>
          <w:sz w:val="26"/>
          <w:szCs w:val="26"/>
        </w:rPr>
        <w:t xml:space="preserve"> </w:t>
      </w:r>
    </w:p>
    <w:p w14:paraId="32D2CF0A" w14:textId="7F194878" w:rsidR="00B12153" w:rsidRPr="006D0440" w:rsidRDefault="00B12153" w:rsidP="001E28B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79-5 Закону).</w:t>
      </w:r>
    </w:p>
    <w:p w14:paraId="5C5D856D" w14:textId="37C36C6C" w:rsidR="00B12153" w:rsidRPr="006D0440" w:rsidRDefault="00B12153" w:rsidP="00B35EEE">
      <w:pP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Згідно </w:t>
      </w:r>
      <w:r w:rsidR="00F26B25" w:rsidRPr="006D0440">
        <w:rPr>
          <w:rFonts w:ascii="Times New Roman" w:eastAsia="Times New Roman" w:hAnsi="Times New Roman" w:cs="Times New Roman"/>
          <w:sz w:val="26"/>
          <w:szCs w:val="26"/>
        </w:rPr>
        <w:t xml:space="preserve">з частиною шостою </w:t>
      </w:r>
      <w:r w:rsidRPr="006D0440">
        <w:rPr>
          <w:rFonts w:ascii="Times New Roman" w:eastAsia="Times New Roman" w:hAnsi="Times New Roman" w:cs="Times New Roman"/>
          <w:sz w:val="26"/>
          <w:szCs w:val="26"/>
        </w:rPr>
        <w:t>статті 79-5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F26B25" w:rsidRPr="006D0440">
        <w:rPr>
          <w:rFonts w:ascii="Times New Roman" w:eastAsia="Times New Roman" w:hAnsi="Times New Roman" w:cs="Times New Roman"/>
          <w:sz w:val="26"/>
          <w:szCs w:val="26"/>
        </w:rPr>
        <w:t>.</w:t>
      </w:r>
    </w:p>
    <w:p w14:paraId="19694B28" w14:textId="77777777" w:rsidR="00B12153" w:rsidRPr="006D0440" w:rsidRDefault="00B12153" w:rsidP="00B35EE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b/>
          <w:sz w:val="26"/>
          <w:szCs w:val="26"/>
        </w:rPr>
        <w:t>Висновок Комісії за результатами проведеної співбесіди.</w:t>
      </w:r>
    </w:p>
    <w:p w14:paraId="725DAEFF" w14:textId="77777777" w:rsidR="00F26B25" w:rsidRPr="006D0440" w:rsidRDefault="00B121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w:t>
      </w:r>
      <w:r w:rsidR="00F26B25" w:rsidRPr="006D0440">
        <w:rPr>
          <w:rFonts w:ascii="Times New Roman" w:eastAsia="Times New Roman" w:hAnsi="Times New Roman" w:cs="Times New Roman"/>
          <w:sz w:val="26"/>
          <w:szCs w:val="26"/>
        </w:rPr>
        <w:t>.</w:t>
      </w:r>
    </w:p>
    <w:p w14:paraId="60C997CC" w14:textId="0D46863D" w:rsidR="00B12153" w:rsidRPr="006D0440" w:rsidRDefault="00F26B25"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О</w:t>
      </w:r>
      <w:r w:rsidR="00B12153" w:rsidRPr="006D0440">
        <w:rPr>
          <w:rFonts w:ascii="Times New Roman" w:eastAsia="Times New Roman" w:hAnsi="Times New Roman" w:cs="Times New Roman"/>
          <w:sz w:val="26"/>
          <w:szCs w:val="26"/>
        </w:rPr>
        <w:t xml:space="preserve">сновною метою </w:t>
      </w:r>
      <w:r w:rsidRPr="006D0440">
        <w:rPr>
          <w:rFonts w:ascii="Times New Roman" w:eastAsia="Times New Roman" w:hAnsi="Times New Roman" w:cs="Times New Roman"/>
          <w:sz w:val="26"/>
          <w:szCs w:val="26"/>
        </w:rPr>
        <w:t>Комісії</w:t>
      </w:r>
      <w:r w:rsidR="00B12153" w:rsidRPr="006D0440">
        <w:rPr>
          <w:rFonts w:ascii="Times New Roman" w:eastAsia="Times New Roman" w:hAnsi="Times New Roman" w:cs="Times New Roman"/>
          <w:sz w:val="26"/>
          <w:szCs w:val="26"/>
        </w:rPr>
        <w:t xml:space="preserve"> є формування доброчесного та високопрофесійного корпусу суддів.</w:t>
      </w:r>
    </w:p>
    <w:p w14:paraId="757CBEE5" w14:textId="77777777" w:rsidR="00F26B25" w:rsidRPr="006D0440" w:rsidRDefault="00F26B25"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і професійної етики. </w:t>
      </w:r>
    </w:p>
    <w:p w14:paraId="597646F8" w14:textId="4AC5820B" w:rsidR="00F26B25" w:rsidRPr="006D0440" w:rsidRDefault="00F26B25"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Комісія</w:t>
      </w:r>
      <w:r w:rsidRPr="00303CC3">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має</w:t>
      </w:r>
      <w:r w:rsidRPr="00303CC3">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перевірити</w:t>
      </w:r>
      <w:r w:rsidRPr="00303CC3">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наявність</w:t>
      </w:r>
      <w:r w:rsidRPr="00303CC3">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інших</w:t>
      </w:r>
      <w:r w:rsidRPr="00303CC3">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обставин, які можуть негативно вплинути на суспільну довіру до судової влади у зв’язку з призначенням кандидата на посаду судді.</w:t>
      </w:r>
      <w:r w:rsidRPr="00303CC3">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Ці</w:t>
      </w:r>
      <w:r w:rsidRPr="00303CC3">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заходи</w:t>
      </w:r>
      <w:r w:rsidRPr="00303CC3">
        <w:rPr>
          <w:rFonts w:ascii="Times New Roman" w:eastAsia="Times New Roman" w:hAnsi="Times New Roman" w:cs="Times New Roman"/>
          <w:sz w:val="16"/>
          <w:szCs w:val="16"/>
        </w:rPr>
        <w:t xml:space="preserve"> </w:t>
      </w:r>
      <w:r w:rsidR="00C23E6B" w:rsidRPr="006D0440">
        <w:rPr>
          <w:rFonts w:ascii="Times New Roman" w:eastAsia="Times New Roman" w:hAnsi="Times New Roman" w:cs="Times New Roman"/>
          <w:sz w:val="26"/>
          <w:szCs w:val="26"/>
        </w:rPr>
        <w:t>об’єднані</w:t>
      </w:r>
      <w:r w:rsidRPr="00303CC3">
        <w:rPr>
          <w:rFonts w:ascii="Times New Roman" w:eastAsia="Times New Roman" w:hAnsi="Times New Roman" w:cs="Times New Roman"/>
          <w:sz w:val="16"/>
          <w:szCs w:val="16"/>
        </w:rPr>
        <w:t xml:space="preserve"> </w:t>
      </w:r>
      <w:r w:rsidR="00C23E6B" w:rsidRPr="006D0440">
        <w:rPr>
          <w:rFonts w:ascii="Times New Roman" w:eastAsia="Times New Roman" w:hAnsi="Times New Roman" w:cs="Times New Roman"/>
          <w:sz w:val="26"/>
          <w:szCs w:val="26"/>
        </w:rPr>
        <w:t xml:space="preserve">метою забезпечити авторитет та довіру до судової влади, що </w:t>
      </w:r>
      <w:r w:rsidR="00C23E6B" w:rsidRPr="006D0440">
        <w:rPr>
          <w:rFonts w:ascii="Times New Roman" w:eastAsia="Times New Roman" w:hAnsi="Times New Roman" w:cs="Times New Roman"/>
          <w:sz w:val="26"/>
          <w:szCs w:val="26"/>
        </w:rPr>
        <w:lastRenderedPageBreak/>
        <w:t xml:space="preserve">формуються залежно від персонального складу осіб, які </w:t>
      </w:r>
      <w:r w:rsidR="00A82027">
        <w:rPr>
          <w:rFonts w:ascii="Times New Roman" w:eastAsia="Times New Roman" w:hAnsi="Times New Roman" w:cs="Times New Roman"/>
          <w:sz w:val="26"/>
          <w:szCs w:val="26"/>
        </w:rPr>
        <w:t>призначаються на посади суддів.</w:t>
      </w:r>
    </w:p>
    <w:p w14:paraId="79B21049" w14:textId="5C9CB922" w:rsidR="002A2F6A" w:rsidRPr="006D0440" w:rsidRDefault="002A2F6A" w:rsidP="00B35EEE">
      <w:pPr>
        <w:spacing w:after="0" w:line="240" w:lineRule="auto"/>
        <w:ind w:firstLine="567"/>
        <w:jc w:val="both"/>
        <w:rPr>
          <w:rFonts w:ascii="Times New Roman" w:eastAsia="Times New Roman" w:hAnsi="Times New Roman" w:cs="Times New Roman"/>
          <w:sz w:val="26"/>
          <w:szCs w:val="26"/>
          <w:lang w:eastAsia="uk-UA"/>
        </w:rPr>
      </w:pPr>
      <w:r w:rsidRPr="006D0440">
        <w:rPr>
          <w:rFonts w:ascii="Times New Roman" w:eastAsia="Times New Roman" w:hAnsi="Times New Roman" w:cs="Times New Roman"/>
          <w:sz w:val="26"/>
          <w:szCs w:val="26"/>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(постанова Великої Палати Верховного Суду від 10</w:t>
      </w:r>
      <w:r w:rsidR="00880014">
        <w:rPr>
          <w:rFonts w:ascii="Times New Roman" w:eastAsia="Times New Roman" w:hAnsi="Times New Roman" w:cs="Times New Roman"/>
          <w:sz w:val="26"/>
          <w:szCs w:val="26"/>
          <w:lang w:eastAsia="uk-UA"/>
        </w:rPr>
        <w:t xml:space="preserve"> листопада </w:t>
      </w:r>
      <w:r w:rsidRPr="006D0440">
        <w:rPr>
          <w:rFonts w:ascii="Times New Roman" w:eastAsia="Times New Roman" w:hAnsi="Times New Roman" w:cs="Times New Roman"/>
          <w:sz w:val="26"/>
          <w:szCs w:val="26"/>
          <w:lang w:eastAsia="uk-UA"/>
        </w:rPr>
        <w:t>2022</w:t>
      </w:r>
      <w:r w:rsidR="00880014">
        <w:rPr>
          <w:rFonts w:ascii="Times New Roman" w:eastAsia="Times New Roman" w:hAnsi="Times New Roman" w:cs="Times New Roman"/>
          <w:sz w:val="26"/>
          <w:szCs w:val="26"/>
          <w:lang w:eastAsia="uk-UA"/>
        </w:rPr>
        <w:t xml:space="preserve"> року </w:t>
      </w:r>
      <w:r w:rsidRPr="006D0440">
        <w:rPr>
          <w:rFonts w:ascii="Times New Roman" w:eastAsia="Times New Roman" w:hAnsi="Times New Roman" w:cs="Times New Roman"/>
          <w:sz w:val="26"/>
          <w:szCs w:val="26"/>
          <w:lang w:eastAsia="uk-UA"/>
        </w:rPr>
        <w:t xml:space="preserve">у справі № </w:t>
      </w:r>
      <w:r w:rsidRPr="006D0440">
        <w:rPr>
          <w:rFonts w:ascii="Times New Roman" w:hAnsi="Times New Roman" w:cs="Times New Roman"/>
          <w:sz w:val="26"/>
          <w:szCs w:val="26"/>
        </w:rPr>
        <w:t>9901/355/21).</w:t>
      </w:r>
    </w:p>
    <w:p w14:paraId="3F4346C9" w14:textId="161ACDFE" w:rsidR="000F17C3" w:rsidRDefault="000F17C3" w:rsidP="000F17C3">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У підпункті 8 пункту 5 о</w:t>
      </w:r>
      <w:r w:rsidRPr="008C43F1">
        <w:rPr>
          <w:sz w:val="26"/>
          <w:szCs w:val="26"/>
          <w:shd w:val="clear" w:color="auto" w:fill="FFFFFF"/>
          <w:lang w:val="uk-UA"/>
        </w:rPr>
        <w:t>голошення про проведення конкурсу</w:t>
      </w:r>
      <w:r>
        <w:rPr>
          <w:sz w:val="26"/>
          <w:szCs w:val="26"/>
          <w:shd w:val="clear" w:color="auto" w:fill="FFFFFF"/>
          <w:lang w:val="uk-UA"/>
        </w:rPr>
        <w:t xml:space="preserve">, затвердженого </w:t>
      </w:r>
      <w:r w:rsidRPr="005D103F">
        <w:rPr>
          <w:sz w:val="26"/>
          <w:szCs w:val="26"/>
          <w:shd w:val="clear" w:color="auto" w:fill="FFFFFF"/>
          <w:lang w:val="uk-UA"/>
        </w:rPr>
        <w:t>р</w:t>
      </w:r>
      <w:r w:rsidRPr="005D103F">
        <w:rPr>
          <w:sz w:val="26"/>
          <w:szCs w:val="26"/>
          <w:lang w:val="uk-UA" w:eastAsia="en-US"/>
        </w:rPr>
        <w:t>ішенням Комісії від 14 вересня</w:t>
      </w:r>
      <w:r w:rsidRPr="000F17C3">
        <w:rPr>
          <w:sz w:val="26"/>
          <w:szCs w:val="26"/>
          <w:lang w:val="uk-UA" w:eastAsia="en-US"/>
        </w:rPr>
        <w:t xml:space="preserve"> 2023 року № 95/зп-23</w:t>
      </w:r>
      <w:r>
        <w:rPr>
          <w:sz w:val="26"/>
          <w:szCs w:val="26"/>
          <w:lang w:val="uk-UA" w:eastAsia="en-US"/>
        </w:rPr>
        <w:t xml:space="preserve">, </w:t>
      </w:r>
      <w:r w:rsidRPr="008C43F1">
        <w:rPr>
          <w:sz w:val="26"/>
          <w:szCs w:val="26"/>
          <w:shd w:val="clear" w:color="auto" w:fill="FFFFFF"/>
          <w:lang w:val="uk-UA"/>
        </w:rPr>
        <w:t xml:space="preserve">визначено, що кандидат для участі </w:t>
      </w:r>
      <w:r>
        <w:rPr>
          <w:sz w:val="26"/>
          <w:szCs w:val="26"/>
          <w:shd w:val="clear" w:color="auto" w:fill="FFFFFF"/>
          <w:lang w:val="uk-UA"/>
        </w:rPr>
        <w:t>в</w:t>
      </w:r>
      <w:r w:rsidRPr="008C43F1">
        <w:rPr>
          <w:sz w:val="26"/>
          <w:szCs w:val="26"/>
          <w:shd w:val="clear" w:color="auto" w:fill="FFFFFF"/>
          <w:lang w:val="uk-UA"/>
        </w:rPr>
        <w:t xml:space="preserve"> конкурсі має подати копію декларації особи, уповноваженої на виконання функцій держави або місцевого самоврядування</w:t>
      </w:r>
      <w:r w:rsidR="00113650">
        <w:rPr>
          <w:sz w:val="26"/>
          <w:szCs w:val="26"/>
          <w:shd w:val="clear" w:color="auto" w:fill="FFFFFF"/>
          <w:lang w:val="uk-UA"/>
        </w:rPr>
        <w:t xml:space="preserve"> (далі – Декларація)</w:t>
      </w:r>
      <w:r w:rsidRPr="008C43F1">
        <w:rPr>
          <w:sz w:val="26"/>
          <w:szCs w:val="26"/>
          <w:shd w:val="clear" w:color="auto" w:fill="FFFFFF"/>
          <w:lang w:val="uk-UA"/>
        </w:rPr>
        <w:t>, за 2022 рік</w:t>
      </w:r>
      <w:r w:rsidR="00113650">
        <w:rPr>
          <w:sz w:val="26"/>
          <w:szCs w:val="26"/>
          <w:shd w:val="clear" w:color="auto" w:fill="FFFFFF"/>
          <w:lang w:val="uk-UA"/>
        </w:rPr>
        <w:t>.</w:t>
      </w:r>
    </w:p>
    <w:p w14:paraId="12FF5C99" w14:textId="6F88339B" w:rsidR="000F17C3" w:rsidRDefault="000F17C3" w:rsidP="000F17C3">
      <w:pPr>
        <w:pStyle w:val="a3"/>
        <w:shd w:val="clear" w:color="auto" w:fill="FFFFFF"/>
        <w:spacing w:before="0" w:beforeAutospacing="0" w:after="0" w:afterAutospacing="0"/>
        <w:ind w:firstLine="567"/>
        <w:jc w:val="both"/>
        <w:rPr>
          <w:sz w:val="26"/>
          <w:szCs w:val="26"/>
          <w:shd w:val="clear" w:color="auto" w:fill="FFFFFF"/>
          <w:lang w:val="uk-UA"/>
        </w:rPr>
      </w:pPr>
      <w:r w:rsidRPr="008C43F1">
        <w:rPr>
          <w:sz w:val="26"/>
          <w:szCs w:val="26"/>
          <w:lang w:val="uk-UA"/>
        </w:rPr>
        <w:t xml:space="preserve">Частиною першою статті 46 Закону України «Про запобігання корупції» передбачено, що в декларації зазначаються відомості, зокрема, про: </w:t>
      </w:r>
      <w:r w:rsidRPr="008C43F1">
        <w:rPr>
          <w:sz w:val="26"/>
          <w:szCs w:val="26"/>
          <w:shd w:val="clear" w:color="auto" w:fill="FFFFFF"/>
          <w:lang w:val="uk-UA"/>
        </w:rPr>
        <w:t xml:space="preserve">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 юридичні особи, трасти або інші подібні правові утворення, кінцевим </w:t>
      </w:r>
      <w:proofErr w:type="spellStart"/>
      <w:r w:rsidRPr="008C43F1">
        <w:rPr>
          <w:sz w:val="26"/>
          <w:szCs w:val="26"/>
          <w:shd w:val="clear" w:color="auto" w:fill="FFFFFF"/>
          <w:lang w:val="uk-UA"/>
        </w:rPr>
        <w:t>бенефіціарним</w:t>
      </w:r>
      <w:proofErr w:type="spellEnd"/>
      <w:r w:rsidRPr="008C43F1">
        <w:rPr>
          <w:sz w:val="26"/>
          <w:szCs w:val="26"/>
          <w:shd w:val="clear" w:color="auto" w:fill="FFFFFF"/>
          <w:lang w:val="uk-UA"/>
        </w:rPr>
        <w:t xml:space="preserve"> власником (контролером) яких є суб’єкт декларування або члени його сім’ї.</w:t>
      </w:r>
    </w:p>
    <w:p w14:paraId="5730B140" w14:textId="78F9F802" w:rsidR="00F2758C" w:rsidRDefault="00F2758C" w:rsidP="000F17C3">
      <w:pPr>
        <w:pStyle w:val="a3"/>
        <w:shd w:val="clear" w:color="auto" w:fill="FFFFFF"/>
        <w:spacing w:before="0" w:beforeAutospacing="0" w:after="0" w:afterAutospacing="0"/>
        <w:ind w:firstLine="567"/>
        <w:jc w:val="both"/>
        <w:rPr>
          <w:sz w:val="26"/>
          <w:szCs w:val="26"/>
          <w:shd w:val="clear" w:color="auto" w:fill="FFFFFF"/>
          <w:lang w:val="uk-UA"/>
        </w:rPr>
      </w:pPr>
      <w:r w:rsidRPr="00F2758C">
        <w:rPr>
          <w:sz w:val="26"/>
          <w:szCs w:val="26"/>
          <w:shd w:val="clear" w:color="auto" w:fill="FFFFFF"/>
          <w:lang w:val="uk-UA"/>
        </w:rPr>
        <w:t>До Комісії 28 лютого 2024 року надійшло звернення Громадської організації «Всеукраїнське об’єднання «</w:t>
      </w:r>
      <w:proofErr w:type="spellStart"/>
      <w:r w:rsidRPr="00F2758C">
        <w:rPr>
          <w:sz w:val="26"/>
          <w:szCs w:val="26"/>
          <w:shd w:val="clear" w:color="auto" w:fill="FFFFFF"/>
          <w:lang w:val="uk-UA"/>
        </w:rPr>
        <w:t>Автомайдан</w:t>
      </w:r>
      <w:proofErr w:type="spellEnd"/>
      <w:r w:rsidRPr="00F2758C">
        <w:rPr>
          <w:sz w:val="26"/>
          <w:szCs w:val="26"/>
          <w:shd w:val="clear" w:color="auto" w:fill="FFFFFF"/>
          <w:lang w:val="uk-UA"/>
        </w:rPr>
        <w:t>» (далі – ГО «ВО «</w:t>
      </w:r>
      <w:proofErr w:type="spellStart"/>
      <w:r w:rsidRPr="00F2758C">
        <w:rPr>
          <w:sz w:val="26"/>
          <w:szCs w:val="26"/>
          <w:shd w:val="clear" w:color="auto" w:fill="FFFFFF"/>
          <w:lang w:val="uk-UA"/>
        </w:rPr>
        <w:t>Автомайдан</w:t>
      </w:r>
      <w:proofErr w:type="spellEnd"/>
      <w:r w:rsidRPr="00F2758C">
        <w:rPr>
          <w:sz w:val="26"/>
          <w:szCs w:val="26"/>
          <w:shd w:val="clear" w:color="auto" w:fill="FFFFFF"/>
          <w:lang w:val="uk-UA"/>
        </w:rPr>
        <w:t>») щодо кандидатки на посаду судді Кваш</w:t>
      </w:r>
      <w:r w:rsidR="00113650">
        <w:rPr>
          <w:sz w:val="26"/>
          <w:szCs w:val="26"/>
          <w:shd w:val="clear" w:color="auto" w:fill="FFFFFF"/>
          <w:lang w:val="uk-UA"/>
        </w:rPr>
        <w:t>і</w:t>
      </w:r>
      <w:r w:rsidRPr="00F2758C">
        <w:rPr>
          <w:sz w:val="26"/>
          <w:szCs w:val="26"/>
          <w:shd w:val="clear" w:color="auto" w:fill="FFFFFF"/>
          <w:lang w:val="uk-UA"/>
        </w:rPr>
        <w:t xml:space="preserve"> С.С.</w:t>
      </w:r>
    </w:p>
    <w:p w14:paraId="6D488849" w14:textId="690B4020" w:rsidR="00DC0DCA" w:rsidRDefault="002908A3" w:rsidP="00606EA5">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rPr>
        <w:t>ГО</w:t>
      </w:r>
      <w:r w:rsidRPr="00A82027">
        <w:rPr>
          <w:sz w:val="16"/>
          <w:szCs w:val="16"/>
        </w:rPr>
        <w:t xml:space="preserve"> </w:t>
      </w:r>
      <w:r>
        <w:rPr>
          <w:sz w:val="26"/>
          <w:szCs w:val="26"/>
        </w:rPr>
        <w:t>«ВО</w:t>
      </w:r>
      <w:r w:rsidRPr="00A82027">
        <w:rPr>
          <w:sz w:val="16"/>
          <w:szCs w:val="16"/>
        </w:rPr>
        <w:t xml:space="preserve"> </w:t>
      </w:r>
      <w:r w:rsidRPr="002908A3">
        <w:rPr>
          <w:sz w:val="26"/>
          <w:szCs w:val="26"/>
        </w:rPr>
        <w:t>«</w:t>
      </w:r>
      <w:proofErr w:type="spellStart"/>
      <w:r w:rsidRPr="002908A3">
        <w:rPr>
          <w:sz w:val="26"/>
          <w:szCs w:val="26"/>
        </w:rPr>
        <w:t>Автомайдан</w:t>
      </w:r>
      <w:proofErr w:type="spellEnd"/>
      <w:r w:rsidRPr="002908A3">
        <w:rPr>
          <w:sz w:val="26"/>
          <w:szCs w:val="26"/>
        </w:rPr>
        <w:t>»</w:t>
      </w:r>
      <w:r>
        <w:rPr>
          <w:sz w:val="26"/>
          <w:szCs w:val="26"/>
          <w:lang w:val="uk-UA"/>
        </w:rPr>
        <w:t xml:space="preserve"> у зверненні зазнача</w:t>
      </w:r>
      <w:proofErr w:type="gramStart"/>
      <w:r>
        <w:rPr>
          <w:sz w:val="26"/>
          <w:szCs w:val="26"/>
          <w:lang w:val="uk-UA"/>
        </w:rPr>
        <w:t>є,</w:t>
      </w:r>
      <w:proofErr w:type="gramEnd"/>
      <w:r>
        <w:rPr>
          <w:sz w:val="26"/>
          <w:szCs w:val="26"/>
          <w:lang w:val="uk-UA"/>
        </w:rPr>
        <w:t xml:space="preserve"> що з</w:t>
      </w:r>
      <w:r w:rsidR="00113650">
        <w:rPr>
          <w:sz w:val="26"/>
          <w:szCs w:val="26"/>
          <w:shd w:val="clear" w:color="auto" w:fill="FFFFFF"/>
          <w:lang w:val="uk-UA"/>
        </w:rPr>
        <w:t>гідно з Д</w:t>
      </w:r>
      <w:r w:rsidR="000F17C3">
        <w:rPr>
          <w:sz w:val="26"/>
          <w:szCs w:val="26"/>
          <w:shd w:val="clear" w:color="auto" w:fill="FFFFFF"/>
          <w:lang w:val="uk-UA"/>
        </w:rPr>
        <w:t xml:space="preserve">екларацією за 2022 рік, поданою </w:t>
      </w:r>
      <w:proofErr w:type="spellStart"/>
      <w:r w:rsidR="000F17C3">
        <w:rPr>
          <w:sz w:val="26"/>
          <w:szCs w:val="26"/>
          <w:shd w:val="clear" w:color="auto" w:fill="FFFFFF"/>
          <w:lang w:val="uk-UA"/>
        </w:rPr>
        <w:t>Квашою</w:t>
      </w:r>
      <w:proofErr w:type="spellEnd"/>
      <w:r w:rsidR="000F17C3">
        <w:rPr>
          <w:sz w:val="26"/>
          <w:szCs w:val="26"/>
          <w:shd w:val="clear" w:color="auto" w:fill="FFFFFF"/>
          <w:lang w:val="uk-UA"/>
        </w:rPr>
        <w:t xml:space="preserve"> С.С., </w:t>
      </w:r>
      <w:r w:rsidR="00E66651">
        <w:rPr>
          <w:sz w:val="26"/>
          <w:szCs w:val="26"/>
          <w:shd w:val="clear" w:color="auto" w:fill="FFFFFF"/>
          <w:lang w:val="uk-UA"/>
        </w:rPr>
        <w:t xml:space="preserve">у власності </w:t>
      </w:r>
      <w:r w:rsidR="00C809AB">
        <w:rPr>
          <w:sz w:val="26"/>
          <w:szCs w:val="26"/>
          <w:shd w:val="clear" w:color="auto" w:fill="FFFFFF"/>
          <w:lang w:val="uk-UA"/>
        </w:rPr>
        <w:t xml:space="preserve">її </w:t>
      </w:r>
      <w:r w:rsidR="00E66651">
        <w:rPr>
          <w:sz w:val="26"/>
          <w:szCs w:val="26"/>
          <w:shd w:val="clear" w:color="auto" w:fill="FFFFFF"/>
          <w:lang w:val="uk-UA"/>
        </w:rPr>
        <w:t xml:space="preserve">чоловіка </w:t>
      </w:r>
      <w:r w:rsidR="00C851AA">
        <w:rPr>
          <w:sz w:val="26"/>
          <w:szCs w:val="26"/>
          <w:shd w:val="clear" w:color="auto" w:fill="FFFFFF"/>
          <w:lang w:val="uk-UA"/>
        </w:rPr>
        <w:t>ОСОБА_1</w:t>
      </w:r>
      <w:r w:rsidR="00E66651">
        <w:rPr>
          <w:sz w:val="26"/>
          <w:szCs w:val="26"/>
          <w:shd w:val="clear" w:color="auto" w:fill="FFFFFF"/>
          <w:lang w:val="uk-UA"/>
        </w:rPr>
        <w:t xml:space="preserve"> перебувають такі автомобілі:</w:t>
      </w:r>
      <w:r w:rsidR="00F2758C">
        <w:rPr>
          <w:sz w:val="26"/>
          <w:szCs w:val="26"/>
          <w:shd w:val="clear" w:color="auto" w:fill="FFFFFF"/>
          <w:lang w:val="uk-UA"/>
        </w:rPr>
        <w:t xml:space="preserve"> </w:t>
      </w:r>
      <w:r w:rsidR="00113650">
        <w:rPr>
          <w:sz w:val="26"/>
          <w:szCs w:val="26"/>
          <w:shd w:val="clear" w:color="auto" w:fill="FFFFFF"/>
          <w:lang w:val="uk-UA"/>
        </w:rPr>
        <w:t>«</w:t>
      </w:r>
      <w:r w:rsidR="00E66651">
        <w:rPr>
          <w:sz w:val="26"/>
          <w:szCs w:val="26"/>
          <w:shd w:val="clear" w:color="auto" w:fill="FFFFFF"/>
          <w:lang w:val="en-US"/>
        </w:rPr>
        <w:t>Volkswagen</w:t>
      </w:r>
      <w:r w:rsidR="00E66651" w:rsidRPr="00303CC3">
        <w:rPr>
          <w:sz w:val="26"/>
          <w:szCs w:val="26"/>
          <w:shd w:val="clear" w:color="auto" w:fill="FFFFFF"/>
          <w:lang w:val="uk-UA"/>
        </w:rPr>
        <w:t xml:space="preserve"> </w:t>
      </w:r>
      <w:r w:rsidR="00E66651">
        <w:rPr>
          <w:sz w:val="26"/>
          <w:szCs w:val="26"/>
          <w:shd w:val="clear" w:color="auto" w:fill="FFFFFF"/>
          <w:lang w:val="en-US"/>
        </w:rPr>
        <w:t>Transporter</w:t>
      </w:r>
      <w:r w:rsidR="00113650">
        <w:rPr>
          <w:sz w:val="26"/>
          <w:szCs w:val="26"/>
          <w:shd w:val="clear" w:color="auto" w:fill="FFFFFF"/>
          <w:lang w:val="uk-UA"/>
        </w:rPr>
        <w:t>»</w:t>
      </w:r>
      <w:r w:rsidR="00E66651" w:rsidRPr="00303CC3">
        <w:rPr>
          <w:sz w:val="26"/>
          <w:szCs w:val="26"/>
          <w:shd w:val="clear" w:color="auto" w:fill="FFFFFF"/>
          <w:lang w:val="uk-UA"/>
        </w:rPr>
        <w:t xml:space="preserve"> </w:t>
      </w:r>
      <w:r w:rsidR="00E66651">
        <w:rPr>
          <w:sz w:val="26"/>
          <w:szCs w:val="26"/>
          <w:shd w:val="clear" w:color="auto" w:fill="FFFFFF"/>
          <w:lang w:val="uk-UA"/>
        </w:rPr>
        <w:t>2000 року випуску, дата набуття права</w:t>
      </w:r>
      <w:r w:rsidR="009E1A2F" w:rsidRPr="00303CC3">
        <w:rPr>
          <w:sz w:val="26"/>
          <w:szCs w:val="26"/>
          <w:shd w:val="clear" w:color="auto" w:fill="FFFFFF"/>
          <w:lang w:val="uk-UA"/>
        </w:rPr>
        <w:t xml:space="preserve"> </w:t>
      </w:r>
      <w:r w:rsidR="009E1A2F" w:rsidRPr="00F2758C">
        <w:rPr>
          <w:sz w:val="26"/>
          <w:szCs w:val="26"/>
          <w:shd w:val="clear" w:color="auto" w:fill="FFFFFF"/>
          <w:lang w:val="uk-UA"/>
        </w:rPr>
        <w:t>–</w:t>
      </w:r>
      <w:r w:rsidR="00E66651">
        <w:rPr>
          <w:sz w:val="26"/>
          <w:szCs w:val="26"/>
          <w:shd w:val="clear" w:color="auto" w:fill="FFFFFF"/>
          <w:lang w:val="uk-UA"/>
        </w:rPr>
        <w:t xml:space="preserve"> 04</w:t>
      </w:r>
      <w:r w:rsidR="00A82027">
        <w:rPr>
          <w:sz w:val="26"/>
          <w:szCs w:val="26"/>
          <w:shd w:val="clear" w:color="auto" w:fill="FFFFFF"/>
          <w:lang w:val="uk-UA"/>
        </w:rPr>
        <w:t> </w:t>
      </w:r>
      <w:r w:rsidR="00E66651">
        <w:rPr>
          <w:sz w:val="26"/>
          <w:szCs w:val="26"/>
          <w:shd w:val="clear" w:color="auto" w:fill="FFFFFF"/>
          <w:lang w:val="uk-UA"/>
        </w:rPr>
        <w:t xml:space="preserve">квітня 2018 року, </w:t>
      </w:r>
      <w:r w:rsidR="006B11F8">
        <w:rPr>
          <w:sz w:val="26"/>
          <w:szCs w:val="26"/>
          <w:shd w:val="clear" w:color="auto" w:fill="FFFFFF"/>
          <w:lang w:val="uk-UA"/>
        </w:rPr>
        <w:t xml:space="preserve">вартість на дату набуття права </w:t>
      </w:r>
      <w:r w:rsidR="00113650">
        <w:rPr>
          <w:sz w:val="26"/>
          <w:szCs w:val="26"/>
          <w:shd w:val="clear" w:color="auto" w:fill="FFFFFF"/>
          <w:lang w:val="uk-UA"/>
        </w:rPr>
        <w:t xml:space="preserve">– </w:t>
      </w:r>
      <w:r w:rsidR="006B11F8">
        <w:rPr>
          <w:sz w:val="26"/>
          <w:szCs w:val="26"/>
          <w:shd w:val="clear" w:color="auto" w:fill="FFFFFF"/>
          <w:lang w:val="uk-UA"/>
        </w:rPr>
        <w:t xml:space="preserve">40 000 </w:t>
      </w:r>
      <w:proofErr w:type="spellStart"/>
      <w:r w:rsidR="006B11F8">
        <w:rPr>
          <w:sz w:val="26"/>
          <w:szCs w:val="26"/>
          <w:shd w:val="clear" w:color="auto" w:fill="FFFFFF"/>
          <w:lang w:val="uk-UA"/>
        </w:rPr>
        <w:t>грн</w:t>
      </w:r>
      <w:proofErr w:type="spellEnd"/>
      <w:r w:rsidR="006B11F8">
        <w:rPr>
          <w:sz w:val="26"/>
          <w:szCs w:val="26"/>
          <w:shd w:val="clear" w:color="auto" w:fill="FFFFFF"/>
          <w:lang w:val="uk-UA"/>
        </w:rPr>
        <w:t>;</w:t>
      </w:r>
      <w:r w:rsidR="00F2758C">
        <w:rPr>
          <w:sz w:val="26"/>
          <w:szCs w:val="26"/>
          <w:shd w:val="clear" w:color="auto" w:fill="FFFFFF"/>
          <w:lang w:val="uk-UA"/>
        </w:rPr>
        <w:t xml:space="preserve"> </w:t>
      </w:r>
      <w:r w:rsidR="00113650">
        <w:rPr>
          <w:sz w:val="26"/>
          <w:szCs w:val="26"/>
          <w:shd w:val="clear" w:color="auto" w:fill="FFFFFF"/>
          <w:lang w:val="uk-UA"/>
        </w:rPr>
        <w:t>«</w:t>
      </w:r>
      <w:r w:rsidR="00DC0DCA">
        <w:rPr>
          <w:sz w:val="26"/>
          <w:szCs w:val="26"/>
          <w:shd w:val="clear" w:color="auto" w:fill="FFFFFF"/>
          <w:lang w:val="en-US"/>
        </w:rPr>
        <w:t>Daewoo</w:t>
      </w:r>
      <w:r w:rsidR="006B11F8">
        <w:rPr>
          <w:sz w:val="26"/>
          <w:szCs w:val="26"/>
          <w:shd w:val="clear" w:color="auto" w:fill="FFFFFF"/>
          <w:lang w:val="uk-UA"/>
        </w:rPr>
        <w:t xml:space="preserve"> </w:t>
      </w:r>
      <w:proofErr w:type="spellStart"/>
      <w:r w:rsidR="00DC0DCA">
        <w:rPr>
          <w:sz w:val="26"/>
          <w:szCs w:val="26"/>
          <w:shd w:val="clear" w:color="auto" w:fill="FFFFFF"/>
          <w:lang w:val="en-US"/>
        </w:rPr>
        <w:t>Lanos</w:t>
      </w:r>
      <w:proofErr w:type="spellEnd"/>
      <w:r w:rsidR="00113650">
        <w:rPr>
          <w:sz w:val="26"/>
          <w:szCs w:val="26"/>
          <w:shd w:val="clear" w:color="auto" w:fill="FFFFFF"/>
          <w:lang w:val="uk-UA"/>
        </w:rPr>
        <w:t>»</w:t>
      </w:r>
      <w:r w:rsidR="00DC0DCA" w:rsidRPr="00303CC3">
        <w:rPr>
          <w:sz w:val="26"/>
          <w:szCs w:val="26"/>
          <w:shd w:val="clear" w:color="auto" w:fill="FFFFFF"/>
          <w:lang w:val="uk-UA"/>
        </w:rPr>
        <w:t xml:space="preserve"> </w:t>
      </w:r>
      <w:r w:rsidR="00DC0DCA">
        <w:rPr>
          <w:sz w:val="26"/>
          <w:szCs w:val="26"/>
          <w:shd w:val="clear" w:color="auto" w:fill="FFFFFF"/>
          <w:lang w:val="uk-UA"/>
        </w:rPr>
        <w:t>2004 року випуску</w:t>
      </w:r>
      <w:r w:rsidR="006B11F8">
        <w:rPr>
          <w:sz w:val="26"/>
          <w:szCs w:val="26"/>
          <w:shd w:val="clear" w:color="auto" w:fill="FFFFFF"/>
          <w:lang w:val="uk-UA"/>
        </w:rPr>
        <w:t xml:space="preserve">, дата набуття права </w:t>
      </w:r>
      <w:r w:rsidR="00113650">
        <w:rPr>
          <w:sz w:val="26"/>
          <w:szCs w:val="26"/>
          <w:shd w:val="clear" w:color="auto" w:fill="FFFFFF"/>
          <w:lang w:val="uk-UA"/>
        </w:rPr>
        <w:t xml:space="preserve">– </w:t>
      </w:r>
      <w:r w:rsidR="006B11F8" w:rsidRPr="006B11F8">
        <w:rPr>
          <w:sz w:val="26"/>
          <w:szCs w:val="26"/>
          <w:shd w:val="clear" w:color="auto" w:fill="FFFFFF"/>
          <w:lang w:val="uk-UA"/>
        </w:rPr>
        <w:t>11</w:t>
      </w:r>
      <w:r w:rsidR="006B11F8">
        <w:rPr>
          <w:sz w:val="26"/>
          <w:szCs w:val="26"/>
          <w:shd w:val="clear" w:color="auto" w:fill="FFFFFF"/>
          <w:lang w:val="uk-UA"/>
        </w:rPr>
        <w:t xml:space="preserve"> серпня </w:t>
      </w:r>
      <w:r w:rsidR="006B11F8" w:rsidRPr="006B11F8">
        <w:rPr>
          <w:sz w:val="26"/>
          <w:szCs w:val="26"/>
          <w:shd w:val="clear" w:color="auto" w:fill="FFFFFF"/>
          <w:lang w:val="uk-UA"/>
        </w:rPr>
        <w:t>2018</w:t>
      </w:r>
      <w:r w:rsidR="006B11F8">
        <w:rPr>
          <w:sz w:val="26"/>
          <w:szCs w:val="26"/>
          <w:shd w:val="clear" w:color="auto" w:fill="FFFFFF"/>
          <w:lang w:val="uk-UA"/>
        </w:rPr>
        <w:t xml:space="preserve"> року, вартість на дату набуття права</w:t>
      </w:r>
      <w:r w:rsidR="00113650">
        <w:rPr>
          <w:sz w:val="26"/>
          <w:szCs w:val="26"/>
          <w:shd w:val="clear" w:color="auto" w:fill="FFFFFF"/>
          <w:lang w:val="uk-UA"/>
        </w:rPr>
        <w:t xml:space="preserve"> –</w:t>
      </w:r>
      <w:r w:rsidR="006B11F8">
        <w:rPr>
          <w:sz w:val="26"/>
          <w:szCs w:val="26"/>
          <w:shd w:val="clear" w:color="auto" w:fill="FFFFFF"/>
          <w:lang w:val="uk-UA"/>
        </w:rPr>
        <w:t xml:space="preserve"> </w:t>
      </w:r>
      <w:r w:rsidR="00DC0DCA">
        <w:rPr>
          <w:sz w:val="26"/>
          <w:szCs w:val="26"/>
          <w:shd w:val="clear" w:color="auto" w:fill="FFFFFF"/>
          <w:lang w:val="uk-UA"/>
        </w:rPr>
        <w:t xml:space="preserve">45 000 </w:t>
      </w:r>
      <w:proofErr w:type="spellStart"/>
      <w:r w:rsidR="00DC0DCA">
        <w:rPr>
          <w:sz w:val="26"/>
          <w:szCs w:val="26"/>
          <w:shd w:val="clear" w:color="auto" w:fill="FFFFFF"/>
          <w:lang w:val="uk-UA"/>
        </w:rPr>
        <w:t>грн</w:t>
      </w:r>
      <w:proofErr w:type="spellEnd"/>
      <w:r w:rsidR="00DC0DCA">
        <w:rPr>
          <w:sz w:val="26"/>
          <w:szCs w:val="26"/>
          <w:shd w:val="clear" w:color="auto" w:fill="FFFFFF"/>
          <w:lang w:val="uk-UA"/>
        </w:rPr>
        <w:t>;</w:t>
      </w:r>
      <w:r w:rsidR="00F2758C">
        <w:rPr>
          <w:sz w:val="26"/>
          <w:szCs w:val="26"/>
          <w:shd w:val="clear" w:color="auto" w:fill="FFFFFF"/>
          <w:lang w:val="uk-UA"/>
        </w:rPr>
        <w:t xml:space="preserve"> </w:t>
      </w:r>
      <w:r w:rsidR="00113650">
        <w:rPr>
          <w:sz w:val="26"/>
          <w:szCs w:val="26"/>
          <w:shd w:val="clear" w:color="auto" w:fill="FFFFFF"/>
          <w:lang w:val="uk-UA"/>
        </w:rPr>
        <w:t>«</w:t>
      </w:r>
      <w:r w:rsidR="00DC0DCA">
        <w:rPr>
          <w:sz w:val="26"/>
          <w:szCs w:val="26"/>
          <w:shd w:val="clear" w:color="auto" w:fill="FFFFFF"/>
          <w:lang w:val="en-US"/>
        </w:rPr>
        <w:t>Volkswagen</w:t>
      </w:r>
      <w:r w:rsidR="00DC0DCA">
        <w:rPr>
          <w:sz w:val="26"/>
          <w:szCs w:val="26"/>
          <w:shd w:val="clear" w:color="auto" w:fill="FFFFFF"/>
          <w:lang w:val="uk-UA"/>
        </w:rPr>
        <w:t xml:space="preserve"> </w:t>
      </w:r>
      <w:proofErr w:type="spellStart"/>
      <w:r w:rsidR="00DC0DCA">
        <w:rPr>
          <w:sz w:val="26"/>
          <w:szCs w:val="26"/>
          <w:shd w:val="clear" w:color="auto" w:fill="FFFFFF"/>
          <w:lang w:val="en-US"/>
        </w:rPr>
        <w:t>Tiguan</w:t>
      </w:r>
      <w:proofErr w:type="spellEnd"/>
      <w:r w:rsidR="00113650">
        <w:rPr>
          <w:sz w:val="26"/>
          <w:szCs w:val="26"/>
          <w:shd w:val="clear" w:color="auto" w:fill="FFFFFF"/>
          <w:lang w:val="uk-UA"/>
        </w:rPr>
        <w:t>»</w:t>
      </w:r>
      <w:r w:rsidR="00DC0DCA" w:rsidRPr="00303CC3">
        <w:rPr>
          <w:sz w:val="26"/>
          <w:szCs w:val="26"/>
          <w:shd w:val="clear" w:color="auto" w:fill="FFFFFF"/>
          <w:lang w:val="uk-UA"/>
        </w:rPr>
        <w:t xml:space="preserve"> </w:t>
      </w:r>
      <w:r w:rsidR="00DC0DCA">
        <w:rPr>
          <w:sz w:val="26"/>
          <w:szCs w:val="26"/>
          <w:shd w:val="clear" w:color="auto" w:fill="FFFFFF"/>
          <w:lang w:val="uk-UA"/>
        </w:rPr>
        <w:t>2014 року випуску</w:t>
      </w:r>
      <w:r w:rsidR="006B11F8">
        <w:rPr>
          <w:sz w:val="26"/>
          <w:szCs w:val="26"/>
          <w:shd w:val="clear" w:color="auto" w:fill="FFFFFF"/>
          <w:lang w:val="uk-UA"/>
        </w:rPr>
        <w:t xml:space="preserve">, дата набуття права </w:t>
      </w:r>
      <w:r w:rsidR="00A82027">
        <w:rPr>
          <w:sz w:val="26"/>
          <w:szCs w:val="26"/>
          <w:shd w:val="clear" w:color="auto" w:fill="FFFFFF"/>
          <w:lang w:val="uk-UA"/>
        </w:rPr>
        <w:t>–</w:t>
      </w:r>
      <w:r w:rsidR="00113650">
        <w:rPr>
          <w:sz w:val="26"/>
          <w:szCs w:val="26"/>
          <w:shd w:val="clear" w:color="auto" w:fill="FFFFFF"/>
          <w:lang w:val="uk-UA"/>
        </w:rPr>
        <w:t xml:space="preserve"> </w:t>
      </w:r>
      <w:r w:rsidR="006B11F8" w:rsidRPr="006B11F8">
        <w:rPr>
          <w:sz w:val="26"/>
          <w:szCs w:val="26"/>
          <w:shd w:val="clear" w:color="auto" w:fill="FFFFFF"/>
          <w:lang w:val="uk-UA"/>
        </w:rPr>
        <w:t>19</w:t>
      </w:r>
      <w:r w:rsidR="006B11F8">
        <w:rPr>
          <w:sz w:val="26"/>
          <w:szCs w:val="26"/>
          <w:shd w:val="clear" w:color="auto" w:fill="FFFFFF"/>
          <w:lang w:val="uk-UA"/>
        </w:rPr>
        <w:t xml:space="preserve"> травня </w:t>
      </w:r>
      <w:r w:rsidR="006B11F8" w:rsidRPr="006B11F8">
        <w:rPr>
          <w:sz w:val="26"/>
          <w:szCs w:val="26"/>
          <w:shd w:val="clear" w:color="auto" w:fill="FFFFFF"/>
          <w:lang w:val="uk-UA"/>
        </w:rPr>
        <w:t>2020</w:t>
      </w:r>
      <w:r w:rsidR="006B11F8">
        <w:rPr>
          <w:sz w:val="26"/>
          <w:szCs w:val="26"/>
          <w:shd w:val="clear" w:color="auto" w:fill="FFFFFF"/>
          <w:lang w:val="uk-UA"/>
        </w:rPr>
        <w:t xml:space="preserve"> року, вартість на дату набуття права</w:t>
      </w:r>
      <w:r w:rsidR="00113650">
        <w:rPr>
          <w:sz w:val="26"/>
          <w:szCs w:val="26"/>
          <w:shd w:val="clear" w:color="auto" w:fill="FFFFFF"/>
          <w:lang w:val="uk-UA"/>
        </w:rPr>
        <w:t xml:space="preserve"> –</w:t>
      </w:r>
      <w:r w:rsidR="006B11F8">
        <w:rPr>
          <w:sz w:val="26"/>
          <w:szCs w:val="26"/>
          <w:shd w:val="clear" w:color="auto" w:fill="FFFFFF"/>
          <w:lang w:val="uk-UA"/>
        </w:rPr>
        <w:t xml:space="preserve"> </w:t>
      </w:r>
      <w:r w:rsidR="00DC0DCA">
        <w:rPr>
          <w:sz w:val="26"/>
          <w:szCs w:val="26"/>
          <w:shd w:val="clear" w:color="auto" w:fill="FFFFFF"/>
          <w:lang w:val="uk-UA"/>
        </w:rPr>
        <w:t>152 306 грн.</w:t>
      </w:r>
    </w:p>
    <w:p w14:paraId="2CF687C2" w14:textId="09168420" w:rsidR="00557C59" w:rsidRDefault="00855792" w:rsidP="00855792">
      <w:pPr>
        <w:pStyle w:val="a3"/>
        <w:shd w:val="clear" w:color="auto" w:fill="FFFFFF"/>
        <w:spacing w:before="0" w:beforeAutospacing="0" w:after="0" w:afterAutospacing="0"/>
        <w:ind w:firstLine="567"/>
        <w:jc w:val="both"/>
        <w:rPr>
          <w:sz w:val="26"/>
          <w:szCs w:val="26"/>
          <w:shd w:val="clear" w:color="auto" w:fill="FFFFFF"/>
          <w:lang w:val="uk-UA"/>
        </w:rPr>
      </w:pPr>
      <w:r w:rsidRPr="00855792">
        <w:rPr>
          <w:sz w:val="26"/>
          <w:szCs w:val="26"/>
          <w:shd w:val="clear" w:color="auto" w:fill="FFFFFF"/>
          <w:lang w:val="uk-UA"/>
        </w:rPr>
        <w:t xml:space="preserve">Під час співбесіди Кваша С.С. пояснила, </w:t>
      </w:r>
      <w:r w:rsidR="005F3EF6">
        <w:rPr>
          <w:sz w:val="26"/>
          <w:szCs w:val="26"/>
          <w:shd w:val="clear" w:color="auto" w:fill="FFFFFF"/>
          <w:lang w:val="uk-UA"/>
        </w:rPr>
        <w:t xml:space="preserve">що </w:t>
      </w:r>
      <w:r w:rsidRPr="00855792">
        <w:rPr>
          <w:sz w:val="26"/>
          <w:szCs w:val="26"/>
          <w:shd w:val="clear" w:color="auto" w:fill="FFFFFF"/>
          <w:lang w:val="uk-UA"/>
        </w:rPr>
        <w:t>вказан</w:t>
      </w:r>
      <w:r>
        <w:rPr>
          <w:sz w:val="26"/>
          <w:szCs w:val="26"/>
          <w:shd w:val="clear" w:color="auto" w:fill="FFFFFF"/>
          <w:lang w:val="uk-UA"/>
        </w:rPr>
        <w:t>і</w:t>
      </w:r>
      <w:r w:rsidRPr="00855792">
        <w:rPr>
          <w:sz w:val="26"/>
          <w:szCs w:val="26"/>
          <w:shd w:val="clear" w:color="auto" w:fill="FFFFFF"/>
          <w:lang w:val="uk-UA"/>
        </w:rPr>
        <w:t xml:space="preserve"> автомобіл</w:t>
      </w:r>
      <w:r>
        <w:rPr>
          <w:sz w:val="26"/>
          <w:szCs w:val="26"/>
          <w:shd w:val="clear" w:color="auto" w:fill="FFFFFF"/>
          <w:lang w:val="uk-UA"/>
        </w:rPr>
        <w:t>і</w:t>
      </w:r>
      <w:r w:rsidRPr="00855792">
        <w:rPr>
          <w:sz w:val="26"/>
          <w:szCs w:val="26"/>
          <w:shd w:val="clear" w:color="auto" w:fill="FFFFFF"/>
          <w:lang w:val="uk-UA"/>
        </w:rPr>
        <w:t xml:space="preserve"> бу</w:t>
      </w:r>
      <w:r>
        <w:rPr>
          <w:sz w:val="26"/>
          <w:szCs w:val="26"/>
          <w:shd w:val="clear" w:color="auto" w:fill="FFFFFF"/>
          <w:lang w:val="uk-UA"/>
        </w:rPr>
        <w:t>ли</w:t>
      </w:r>
      <w:r w:rsidRPr="00855792">
        <w:rPr>
          <w:sz w:val="26"/>
          <w:szCs w:val="26"/>
          <w:shd w:val="clear" w:color="auto" w:fill="FFFFFF"/>
          <w:lang w:val="uk-UA"/>
        </w:rPr>
        <w:t xml:space="preserve"> придбан</w:t>
      </w:r>
      <w:r>
        <w:rPr>
          <w:sz w:val="26"/>
          <w:szCs w:val="26"/>
          <w:shd w:val="clear" w:color="auto" w:fill="FFFFFF"/>
          <w:lang w:val="uk-UA"/>
        </w:rPr>
        <w:t>і</w:t>
      </w:r>
      <w:r w:rsidRPr="00855792">
        <w:rPr>
          <w:sz w:val="26"/>
          <w:szCs w:val="26"/>
          <w:shd w:val="clear" w:color="auto" w:fill="FFFFFF"/>
          <w:lang w:val="uk-UA"/>
        </w:rPr>
        <w:t xml:space="preserve"> її чоловіком,</w:t>
      </w:r>
      <w:r w:rsidRPr="00A82027">
        <w:rPr>
          <w:sz w:val="16"/>
          <w:szCs w:val="16"/>
          <w:shd w:val="clear" w:color="auto" w:fill="FFFFFF"/>
          <w:lang w:val="uk-UA"/>
        </w:rPr>
        <w:t xml:space="preserve"> </w:t>
      </w:r>
      <w:r w:rsidRPr="00855792">
        <w:rPr>
          <w:sz w:val="26"/>
          <w:szCs w:val="26"/>
          <w:shd w:val="clear" w:color="auto" w:fill="FFFFFF"/>
          <w:lang w:val="uk-UA"/>
        </w:rPr>
        <w:t>ма</w:t>
      </w:r>
      <w:r>
        <w:rPr>
          <w:sz w:val="26"/>
          <w:szCs w:val="26"/>
          <w:shd w:val="clear" w:color="auto" w:fill="FFFFFF"/>
          <w:lang w:val="uk-UA"/>
        </w:rPr>
        <w:t>ли</w:t>
      </w:r>
      <w:r w:rsidRPr="00A82027">
        <w:rPr>
          <w:sz w:val="16"/>
          <w:szCs w:val="16"/>
          <w:shd w:val="clear" w:color="auto" w:fill="FFFFFF"/>
          <w:lang w:val="uk-UA"/>
        </w:rPr>
        <w:t xml:space="preserve"> </w:t>
      </w:r>
      <w:r w:rsidRPr="00855792">
        <w:rPr>
          <w:sz w:val="26"/>
          <w:szCs w:val="26"/>
          <w:shd w:val="clear" w:color="auto" w:fill="FFFFFF"/>
          <w:lang w:val="uk-UA"/>
        </w:rPr>
        <w:t>технічні пошкодження</w:t>
      </w:r>
      <w:r w:rsidR="00DD3AD3">
        <w:rPr>
          <w:sz w:val="26"/>
          <w:szCs w:val="26"/>
          <w:shd w:val="clear" w:color="auto" w:fill="FFFFFF"/>
          <w:lang w:val="uk-UA"/>
        </w:rPr>
        <w:t xml:space="preserve"> та </w:t>
      </w:r>
      <w:r w:rsidRPr="00855792">
        <w:rPr>
          <w:sz w:val="26"/>
          <w:szCs w:val="26"/>
          <w:shd w:val="clear" w:color="auto" w:fill="FFFFFF"/>
          <w:lang w:val="uk-UA"/>
        </w:rPr>
        <w:t>потребува</w:t>
      </w:r>
      <w:r>
        <w:rPr>
          <w:sz w:val="26"/>
          <w:szCs w:val="26"/>
          <w:shd w:val="clear" w:color="auto" w:fill="FFFFFF"/>
          <w:lang w:val="uk-UA"/>
        </w:rPr>
        <w:t>ли</w:t>
      </w:r>
      <w:r w:rsidRPr="00855792">
        <w:rPr>
          <w:sz w:val="26"/>
          <w:szCs w:val="26"/>
          <w:shd w:val="clear" w:color="auto" w:fill="FFFFFF"/>
          <w:lang w:val="uk-UA"/>
        </w:rPr>
        <w:t xml:space="preserve"> відновлення, тому </w:t>
      </w:r>
      <w:r>
        <w:rPr>
          <w:sz w:val="26"/>
          <w:szCs w:val="26"/>
          <w:shd w:val="clear" w:color="auto" w:fill="FFFFFF"/>
          <w:lang w:val="uk-UA"/>
        </w:rPr>
        <w:t>їх</w:t>
      </w:r>
      <w:r w:rsidRPr="00855792">
        <w:rPr>
          <w:sz w:val="26"/>
          <w:szCs w:val="26"/>
          <w:shd w:val="clear" w:color="auto" w:fill="FFFFFF"/>
          <w:lang w:val="uk-UA"/>
        </w:rPr>
        <w:t xml:space="preserve"> вартість є нижчою від середньостатистичної ринкової вартості схож</w:t>
      </w:r>
      <w:r>
        <w:rPr>
          <w:sz w:val="26"/>
          <w:szCs w:val="26"/>
          <w:shd w:val="clear" w:color="auto" w:fill="FFFFFF"/>
          <w:lang w:val="uk-UA"/>
        </w:rPr>
        <w:t>их</w:t>
      </w:r>
      <w:r w:rsidRPr="00855792">
        <w:rPr>
          <w:sz w:val="26"/>
          <w:szCs w:val="26"/>
          <w:shd w:val="clear" w:color="auto" w:fill="FFFFFF"/>
          <w:lang w:val="uk-UA"/>
        </w:rPr>
        <w:t xml:space="preserve"> автомобіл</w:t>
      </w:r>
      <w:r>
        <w:rPr>
          <w:sz w:val="26"/>
          <w:szCs w:val="26"/>
          <w:shd w:val="clear" w:color="auto" w:fill="FFFFFF"/>
          <w:lang w:val="uk-UA"/>
        </w:rPr>
        <w:t>ів</w:t>
      </w:r>
      <w:r w:rsidRPr="00855792">
        <w:rPr>
          <w:sz w:val="26"/>
          <w:szCs w:val="26"/>
          <w:shd w:val="clear" w:color="auto" w:fill="FFFFFF"/>
          <w:lang w:val="uk-UA"/>
        </w:rPr>
        <w:t>.</w:t>
      </w:r>
      <w:r w:rsidR="00DD3AD3">
        <w:rPr>
          <w:sz w:val="26"/>
          <w:szCs w:val="26"/>
          <w:shd w:val="clear" w:color="auto" w:fill="FFFFFF"/>
          <w:lang w:val="uk-UA"/>
        </w:rPr>
        <w:t xml:space="preserve"> </w:t>
      </w:r>
      <w:r w:rsidR="00557C59">
        <w:rPr>
          <w:sz w:val="26"/>
          <w:szCs w:val="26"/>
          <w:shd w:val="clear" w:color="auto" w:fill="FFFFFF"/>
          <w:lang w:val="uk-UA"/>
        </w:rPr>
        <w:t xml:space="preserve">Кандидат наголосила, що </w:t>
      </w:r>
      <w:r w:rsidR="00113650">
        <w:rPr>
          <w:sz w:val="26"/>
          <w:szCs w:val="26"/>
          <w:shd w:val="clear" w:color="auto" w:fill="FFFFFF"/>
          <w:lang w:val="uk-UA"/>
        </w:rPr>
        <w:t>вказана в Д</w:t>
      </w:r>
      <w:r w:rsidR="00F2758C">
        <w:rPr>
          <w:sz w:val="26"/>
          <w:szCs w:val="26"/>
          <w:shd w:val="clear" w:color="auto" w:fill="FFFFFF"/>
          <w:lang w:val="uk-UA"/>
        </w:rPr>
        <w:t xml:space="preserve">екларації </w:t>
      </w:r>
      <w:r w:rsidR="00557C59">
        <w:rPr>
          <w:sz w:val="26"/>
          <w:szCs w:val="26"/>
          <w:shd w:val="clear" w:color="auto" w:fill="FFFFFF"/>
          <w:lang w:val="uk-UA"/>
        </w:rPr>
        <w:t xml:space="preserve">вартість є </w:t>
      </w:r>
      <w:r w:rsidR="00F2758C">
        <w:rPr>
          <w:sz w:val="26"/>
          <w:szCs w:val="26"/>
          <w:shd w:val="clear" w:color="auto" w:fill="FFFFFF"/>
          <w:lang w:val="uk-UA"/>
        </w:rPr>
        <w:t>дійсною</w:t>
      </w:r>
      <w:r w:rsidR="00557C59">
        <w:rPr>
          <w:sz w:val="26"/>
          <w:szCs w:val="26"/>
          <w:shd w:val="clear" w:color="auto" w:fill="FFFFFF"/>
          <w:lang w:val="uk-UA"/>
        </w:rPr>
        <w:t>.</w:t>
      </w:r>
    </w:p>
    <w:p w14:paraId="1D1EEF7B" w14:textId="507B62E0" w:rsidR="00855792" w:rsidRDefault="005F3EF6" w:rsidP="00855792">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 xml:space="preserve">На запитання Комісії </w:t>
      </w:r>
      <w:r w:rsidR="00F2758C">
        <w:rPr>
          <w:sz w:val="26"/>
          <w:szCs w:val="26"/>
          <w:shd w:val="clear" w:color="auto" w:fill="FFFFFF"/>
          <w:lang w:val="uk-UA"/>
        </w:rPr>
        <w:t>щодо надання документів на</w:t>
      </w:r>
      <w:r>
        <w:rPr>
          <w:sz w:val="26"/>
          <w:szCs w:val="26"/>
          <w:shd w:val="clear" w:color="auto" w:fill="FFFFFF"/>
          <w:lang w:val="uk-UA"/>
        </w:rPr>
        <w:t xml:space="preserve"> підтверд</w:t>
      </w:r>
      <w:r w:rsidR="00F2758C">
        <w:rPr>
          <w:sz w:val="26"/>
          <w:szCs w:val="26"/>
          <w:shd w:val="clear" w:color="auto" w:fill="FFFFFF"/>
          <w:lang w:val="uk-UA"/>
        </w:rPr>
        <w:t xml:space="preserve">ження зазначеної в </w:t>
      </w:r>
      <w:r w:rsidR="00113650">
        <w:rPr>
          <w:sz w:val="26"/>
          <w:szCs w:val="26"/>
          <w:shd w:val="clear" w:color="auto" w:fill="FFFFFF"/>
          <w:lang w:val="uk-UA"/>
        </w:rPr>
        <w:t>Д</w:t>
      </w:r>
      <w:r w:rsidR="00F2758C">
        <w:rPr>
          <w:sz w:val="26"/>
          <w:szCs w:val="26"/>
          <w:shd w:val="clear" w:color="auto" w:fill="FFFFFF"/>
          <w:lang w:val="uk-UA"/>
        </w:rPr>
        <w:t xml:space="preserve">екларації </w:t>
      </w:r>
      <w:r w:rsidR="00113650">
        <w:rPr>
          <w:sz w:val="26"/>
          <w:szCs w:val="26"/>
          <w:shd w:val="clear" w:color="auto" w:fill="FFFFFF"/>
          <w:lang w:val="uk-UA"/>
        </w:rPr>
        <w:t xml:space="preserve">за 2022 рік </w:t>
      </w:r>
      <w:r>
        <w:rPr>
          <w:sz w:val="26"/>
          <w:szCs w:val="26"/>
          <w:shd w:val="clear" w:color="auto" w:fill="FFFFFF"/>
          <w:lang w:val="uk-UA"/>
        </w:rPr>
        <w:t>варт</w:t>
      </w:r>
      <w:r w:rsidR="00F2758C">
        <w:rPr>
          <w:sz w:val="26"/>
          <w:szCs w:val="26"/>
          <w:shd w:val="clear" w:color="auto" w:fill="FFFFFF"/>
          <w:lang w:val="uk-UA"/>
        </w:rPr>
        <w:t>ості вказаних вище</w:t>
      </w:r>
      <w:r>
        <w:rPr>
          <w:sz w:val="26"/>
          <w:szCs w:val="26"/>
          <w:shd w:val="clear" w:color="auto" w:fill="FFFFFF"/>
          <w:lang w:val="uk-UA"/>
        </w:rPr>
        <w:t xml:space="preserve"> автомобілів, Кваша С.С. пояснила, що </w:t>
      </w:r>
      <w:r w:rsidR="00DD3AD3">
        <w:rPr>
          <w:sz w:val="26"/>
          <w:szCs w:val="26"/>
          <w:shd w:val="clear" w:color="auto" w:fill="FFFFFF"/>
          <w:lang w:val="uk-UA"/>
        </w:rPr>
        <w:t>копії</w:t>
      </w:r>
      <w:r w:rsidR="00DD3AD3" w:rsidRPr="00A82027">
        <w:rPr>
          <w:sz w:val="16"/>
          <w:szCs w:val="16"/>
          <w:shd w:val="clear" w:color="auto" w:fill="FFFFFF"/>
          <w:lang w:val="uk-UA"/>
        </w:rPr>
        <w:t xml:space="preserve"> </w:t>
      </w:r>
      <w:r>
        <w:rPr>
          <w:sz w:val="26"/>
          <w:szCs w:val="26"/>
          <w:shd w:val="clear" w:color="auto" w:fill="FFFFFF"/>
          <w:lang w:val="uk-UA"/>
        </w:rPr>
        <w:t>договор</w:t>
      </w:r>
      <w:r w:rsidR="00DD3AD3">
        <w:rPr>
          <w:sz w:val="26"/>
          <w:szCs w:val="26"/>
          <w:shd w:val="clear" w:color="auto" w:fill="FFFFFF"/>
          <w:lang w:val="uk-UA"/>
        </w:rPr>
        <w:t>ів</w:t>
      </w:r>
      <w:r w:rsidR="00DD3AD3" w:rsidRPr="00A82027">
        <w:rPr>
          <w:sz w:val="16"/>
          <w:szCs w:val="16"/>
          <w:shd w:val="clear" w:color="auto" w:fill="FFFFFF"/>
          <w:lang w:val="uk-UA"/>
        </w:rPr>
        <w:t xml:space="preserve"> </w:t>
      </w:r>
      <w:r>
        <w:rPr>
          <w:sz w:val="26"/>
          <w:szCs w:val="26"/>
          <w:shd w:val="clear" w:color="auto" w:fill="FFFFFF"/>
          <w:lang w:val="uk-UA"/>
        </w:rPr>
        <w:t>купівлі-продажу</w:t>
      </w:r>
      <w:r w:rsidR="00DD3AD3">
        <w:rPr>
          <w:sz w:val="26"/>
          <w:szCs w:val="26"/>
          <w:shd w:val="clear" w:color="auto" w:fill="FFFFFF"/>
          <w:lang w:val="uk-UA"/>
        </w:rPr>
        <w:t>,</w:t>
      </w:r>
      <w:r w:rsidR="00DD3AD3" w:rsidRPr="00A82027">
        <w:rPr>
          <w:sz w:val="16"/>
          <w:szCs w:val="16"/>
          <w:shd w:val="clear" w:color="auto" w:fill="FFFFFF"/>
          <w:lang w:val="uk-UA"/>
        </w:rPr>
        <w:t xml:space="preserve"> </w:t>
      </w:r>
      <w:r w:rsidR="00DD3AD3">
        <w:rPr>
          <w:sz w:val="26"/>
          <w:szCs w:val="26"/>
          <w:shd w:val="clear" w:color="auto" w:fill="FFFFFF"/>
          <w:lang w:val="uk-UA"/>
        </w:rPr>
        <w:t>на підставі яких вони придбавалися, не збер</w:t>
      </w:r>
      <w:r w:rsidR="00113650">
        <w:rPr>
          <w:sz w:val="26"/>
          <w:szCs w:val="26"/>
          <w:shd w:val="clear" w:color="auto" w:fill="FFFFFF"/>
          <w:lang w:val="uk-UA"/>
        </w:rPr>
        <w:t>е</w:t>
      </w:r>
      <w:r w:rsidR="00DD3AD3">
        <w:rPr>
          <w:sz w:val="26"/>
          <w:szCs w:val="26"/>
          <w:shd w:val="clear" w:color="auto" w:fill="FFFFFF"/>
          <w:lang w:val="uk-UA"/>
        </w:rPr>
        <w:t xml:space="preserve">глися, за виключенням договору стосовно </w:t>
      </w:r>
      <w:r w:rsidR="00113650">
        <w:rPr>
          <w:sz w:val="26"/>
          <w:szCs w:val="26"/>
          <w:shd w:val="clear" w:color="auto" w:fill="FFFFFF"/>
          <w:lang w:val="uk-UA"/>
        </w:rPr>
        <w:t>«</w:t>
      </w:r>
      <w:r w:rsidR="00DD3AD3">
        <w:rPr>
          <w:sz w:val="26"/>
          <w:szCs w:val="26"/>
          <w:shd w:val="clear" w:color="auto" w:fill="FFFFFF"/>
          <w:lang w:val="en-US"/>
        </w:rPr>
        <w:t>Volkswagen</w:t>
      </w:r>
      <w:r w:rsidR="00DD3AD3">
        <w:rPr>
          <w:sz w:val="26"/>
          <w:szCs w:val="26"/>
          <w:shd w:val="clear" w:color="auto" w:fill="FFFFFF"/>
          <w:lang w:val="uk-UA"/>
        </w:rPr>
        <w:t xml:space="preserve"> </w:t>
      </w:r>
      <w:proofErr w:type="spellStart"/>
      <w:r w:rsidR="00DD3AD3" w:rsidRPr="00605DCF">
        <w:rPr>
          <w:sz w:val="26"/>
          <w:szCs w:val="26"/>
          <w:shd w:val="clear" w:color="auto" w:fill="FFFFFF"/>
          <w:lang w:val="uk-UA"/>
        </w:rPr>
        <w:t>Tiguan</w:t>
      </w:r>
      <w:proofErr w:type="spellEnd"/>
      <w:r w:rsidR="00113650">
        <w:rPr>
          <w:sz w:val="26"/>
          <w:szCs w:val="26"/>
          <w:shd w:val="clear" w:color="auto" w:fill="FFFFFF"/>
          <w:lang w:val="uk-UA"/>
        </w:rPr>
        <w:t>»</w:t>
      </w:r>
      <w:r w:rsidR="00DD3AD3" w:rsidRPr="00605DCF">
        <w:rPr>
          <w:sz w:val="26"/>
          <w:szCs w:val="26"/>
          <w:shd w:val="clear" w:color="auto" w:fill="FFFFFF"/>
          <w:lang w:val="uk-UA"/>
        </w:rPr>
        <w:t xml:space="preserve"> </w:t>
      </w:r>
      <w:r w:rsidR="00DD3AD3">
        <w:rPr>
          <w:sz w:val="26"/>
          <w:szCs w:val="26"/>
          <w:shd w:val="clear" w:color="auto" w:fill="FFFFFF"/>
          <w:lang w:val="uk-UA"/>
        </w:rPr>
        <w:t>2014 року, копію якого надано під час співбесіди.</w:t>
      </w:r>
    </w:p>
    <w:p w14:paraId="72964E5E" w14:textId="18B8C548" w:rsidR="00606EA5" w:rsidRDefault="00C809AB" w:rsidP="00557C59">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 xml:space="preserve">Комісія зазначає, що </w:t>
      </w:r>
      <w:r w:rsidR="00113650">
        <w:rPr>
          <w:sz w:val="26"/>
          <w:szCs w:val="26"/>
          <w:shd w:val="clear" w:color="auto" w:fill="FFFFFF"/>
          <w:lang w:val="uk-UA"/>
        </w:rPr>
        <w:t>п</w:t>
      </w:r>
      <w:r w:rsidR="00605DCF" w:rsidRPr="00605DCF">
        <w:rPr>
          <w:sz w:val="26"/>
          <w:szCs w:val="26"/>
          <w:shd w:val="clear" w:color="auto" w:fill="FFFFFF"/>
          <w:lang w:val="uk-UA"/>
        </w:rPr>
        <w:t>остановою Правління Національного банку України №</w:t>
      </w:r>
      <w:r w:rsidR="00A82027">
        <w:rPr>
          <w:sz w:val="26"/>
          <w:szCs w:val="26"/>
          <w:shd w:val="clear" w:color="auto" w:fill="FFFFFF"/>
          <w:lang w:val="uk-UA"/>
        </w:rPr>
        <w:t> </w:t>
      </w:r>
      <w:r w:rsidR="00605DCF">
        <w:rPr>
          <w:sz w:val="26"/>
          <w:szCs w:val="26"/>
          <w:shd w:val="clear" w:color="auto" w:fill="FFFFFF"/>
          <w:lang w:val="uk-UA"/>
        </w:rPr>
        <w:t>148</w:t>
      </w:r>
      <w:r w:rsidR="00605DCF" w:rsidRPr="00605DCF">
        <w:rPr>
          <w:sz w:val="26"/>
          <w:szCs w:val="26"/>
          <w:shd w:val="clear" w:color="auto" w:fill="FFFFFF"/>
          <w:lang w:val="uk-UA"/>
        </w:rPr>
        <w:t xml:space="preserve"> від 29</w:t>
      </w:r>
      <w:r w:rsidR="00605DCF">
        <w:rPr>
          <w:sz w:val="26"/>
          <w:szCs w:val="26"/>
          <w:shd w:val="clear" w:color="auto" w:fill="FFFFFF"/>
          <w:lang w:val="uk-UA"/>
        </w:rPr>
        <w:t xml:space="preserve"> грудня</w:t>
      </w:r>
      <w:r>
        <w:rPr>
          <w:sz w:val="26"/>
          <w:szCs w:val="26"/>
          <w:shd w:val="clear" w:color="auto" w:fill="FFFFFF"/>
          <w:lang w:val="uk-UA"/>
        </w:rPr>
        <w:t xml:space="preserve"> </w:t>
      </w:r>
      <w:r w:rsidR="00605DCF" w:rsidRPr="00605DCF">
        <w:rPr>
          <w:sz w:val="26"/>
          <w:szCs w:val="26"/>
          <w:shd w:val="clear" w:color="auto" w:fill="FFFFFF"/>
          <w:lang w:val="uk-UA"/>
        </w:rPr>
        <w:t>2017</w:t>
      </w:r>
      <w:r w:rsidR="00605DCF">
        <w:rPr>
          <w:sz w:val="26"/>
          <w:szCs w:val="26"/>
          <w:shd w:val="clear" w:color="auto" w:fill="FFFFFF"/>
          <w:lang w:val="uk-UA"/>
        </w:rPr>
        <w:t xml:space="preserve"> року  в</w:t>
      </w:r>
      <w:r w:rsidR="00605DCF" w:rsidRPr="00605DCF">
        <w:rPr>
          <w:sz w:val="26"/>
          <w:szCs w:val="26"/>
          <w:shd w:val="clear" w:color="auto" w:fill="FFFFFF"/>
          <w:lang w:val="uk-UA"/>
        </w:rPr>
        <w:t xml:space="preserve">становлено граничну суму розрахунків готівкою, яка </w:t>
      </w:r>
      <w:r w:rsidR="00605DCF" w:rsidRPr="00605DCF">
        <w:rPr>
          <w:sz w:val="26"/>
          <w:szCs w:val="26"/>
          <w:shd w:val="clear" w:color="auto" w:fill="FFFFFF"/>
          <w:lang w:val="uk-UA"/>
        </w:rPr>
        <w:lastRenderedPageBreak/>
        <w:t>для фізичних осіб між собою за договорами купівлі-продажу, які підлягають нотарі</w:t>
      </w:r>
      <w:r w:rsidR="00605DCF">
        <w:rPr>
          <w:sz w:val="26"/>
          <w:szCs w:val="26"/>
          <w:shd w:val="clear" w:color="auto" w:fill="FFFFFF"/>
          <w:lang w:val="uk-UA"/>
        </w:rPr>
        <w:t xml:space="preserve">альному посвідченню, становила </w:t>
      </w:r>
      <w:r w:rsidR="00605DCF" w:rsidRPr="00605DCF">
        <w:rPr>
          <w:sz w:val="26"/>
          <w:szCs w:val="26"/>
          <w:shd w:val="clear" w:color="auto" w:fill="FFFFFF"/>
          <w:lang w:val="uk-UA"/>
        </w:rPr>
        <w:t>50</w:t>
      </w:r>
      <w:r>
        <w:rPr>
          <w:sz w:val="26"/>
          <w:szCs w:val="26"/>
          <w:shd w:val="clear" w:color="auto" w:fill="FFFFFF"/>
          <w:lang w:val="uk-UA"/>
        </w:rPr>
        <w:t xml:space="preserve"> </w:t>
      </w:r>
      <w:r w:rsidR="00605DCF" w:rsidRPr="00605DCF">
        <w:rPr>
          <w:sz w:val="26"/>
          <w:szCs w:val="26"/>
          <w:shd w:val="clear" w:color="auto" w:fill="FFFFFF"/>
          <w:lang w:val="uk-UA"/>
        </w:rPr>
        <w:t>000 грн. Розрахунки понад цю суму підпадали під д</w:t>
      </w:r>
      <w:r w:rsidR="00C851AA">
        <w:rPr>
          <w:sz w:val="26"/>
          <w:szCs w:val="26"/>
          <w:shd w:val="clear" w:color="auto" w:fill="FFFFFF"/>
          <w:lang w:val="uk-UA"/>
        </w:rPr>
        <w:t>ержавний фінансовий моніторинг.</w:t>
      </w:r>
    </w:p>
    <w:p w14:paraId="2B6CA6BB" w14:textId="01030B31" w:rsidR="00855792" w:rsidRDefault="00605DCF" w:rsidP="00557C59">
      <w:pPr>
        <w:pStyle w:val="a3"/>
        <w:shd w:val="clear" w:color="auto" w:fill="FFFFFF"/>
        <w:spacing w:before="0" w:beforeAutospacing="0" w:after="0" w:afterAutospacing="0"/>
        <w:ind w:firstLine="567"/>
        <w:jc w:val="both"/>
        <w:rPr>
          <w:sz w:val="26"/>
          <w:szCs w:val="26"/>
          <w:shd w:val="clear" w:color="auto" w:fill="FFFFFF"/>
          <w:lang w:val="uk-UA"/>
        </w:rPr>
      </w:pPr>
      <w:r w:rsidRPr="00605DCF">
        <w:rPr>
          <w:sz w:val="26"/>
          <w:szCs w:val="26"/>
          <w:shd w:val="clear" w:color="auto" w:fill="FFFFFF"/>
          <w:lang w:val="uk-UA"/>
        </w:rPr>
        <w:t xml:space="preserve">Таким чином, </w:t>
      </w:r>
      <w:r w:rsidR="00F2758C">
        <w:rPr>
          <w:sz w:val="26"/>
          <w:szCs w:val="26"/>
          <w:shd w:val="clear" w:color="auto" w:fill="FFFFFF"/>
          <w:lang w:val="uk-UA"/>
        </w:rPr>
        <w:t xml:space="preserve">у Комісії виникли сумніви стосовно укладення договорів купівлі-продажу за ціною, </w:t>
      </w:r>
      <w:r w:rsidR="00670EF4">
        <w:rPr>
          <w:sz w:val="26"/>
          <w:szCs w:val="26"/>
          <w:shd w:val="clear" w:color="auto" w:fill="FFFFFF"/>
          <w:lang w:val="uk-UA"/>
        </w:rPr>
        <w:t xml:space="preserve">яка могла сприяти </w:t>
      </w:r>
      <w:r w:rsidRPr="00605DCF">
        <w:rPr>
          <w:sz w:val="26"/>
          <w:szCs w:val="26"/>
          <w:shd w:val="clear" w:color="auto" w:fill="FFFFFF"/>
          <w:lang w:val="uk-UA"/>
        </w:rPr>
        <w:t>уникн</w:t>
      </w:r>
      <w:r w:rsidR="00F2758C">
        <w:rPr>
          <w:sz w:val="26"/>
          <w:szCs w:val="26"/>
          <w:shd w:val="clear" w:color="auto" w:fill="FFFFFF"/>
          <w:lang w:val="uk-UA"/>
        </w:rPr>
        <w:t>енн</w:t>
      </w:r>
      <w:r w:rsidR="00113650">
        <w:rPr>
          <w:sz w:val="26"/>
          <w:szCs w:val="26"/>
          <w:shd w:val="clear" w:color="auto" w:fill="FFFFFF"/>
          <w:lang w:val="uk-UA"/>
        </w:rPr>
        <w:t>ю</w:t>
      </w:r>
      <w:r w:rsidRPr="00605DCF">
        <w:rPr>
          <w:sz w:val="26"/>
          <w:szCs w:val="26"/>
          <w:shd w:val="clear" w:color="auto" w:fill="FFFFFF"/>
          <w:lang w:val="uk-UA"/>
        </w:rPr>
        <w:t xml:space="preserve"> обов’язку використовувати для здійснення розрахунків банк</w:t>
      </w:r>
      <w:r w:rsidR="00670EF4">
        <w:rPr>
          <w:sz w:val="26"/>
          <w:szCs w:val="26"/>
          <w:shd w:val="clear" w:color="auto" w:fill="FFFFFF"/>
          <w:lang w:val="uk-UA"/>
        </w:rPr>
        <w:t>івські установи</w:t>
      </w:r>
      <w:r w:rsidRPr="00605DCF">
        <w:rPr>
          <w:sz w:val="26"/>
          <w:szCs w:val="26"/>
          <w:shd w:val="clear" w:color="auto" w:fill="FFFFFF"/>
          <w:lang w:val="uk-UA"/>
        </w:rPr>
        <w:t xml:space="preserve"> і проходити фінансовий моніторинг.</w:t>
      </w:r>
      <w:r w:rsidR="00670EF4">
        <w:rPr>
          <w:sz w:val="26"/>
          <w:szCs w:val="26"/>
          <w:shd w:val="clear" w:color="auto" w:fill="FFFFFF"/>
          <w:lang w:val="uk-UA"/>
        </w:rPr>
        <w:t xml:space="preserve"> Т</w:t>
      </w:r>
      <w:r w:rsidR="007A38EF" w:rsidRPr="007A38EF">
        <w:rPr>
          <w:sz w:val="26"/>
          <w:szCs w:val="26"/>
          <w:shd w:val="clear" w:color="auto" w:fill="FFFFFF"/>
          <w:lang w:val="uk-UA"/>
        </w:rPr>
        <w:t xml:space="preserve">вердження </w:t>
      </w:r>
      <w:r w:rsidR="00557C59">
        <w:rPr>
          <w:sz w:val="26"/>
          <w:szCs w:val="26"/>
          <w:shd w:val="clear" w:color="auto" w:fill="FFFFFF"/>
          <w:lang w:val="uk-UA"/>
        </w:rPr>
        <w:t>Кваш</w:t>
      </w:r>
      <w:r w:rsidR="00113650">
        <w:rPr>
          <w:sz w:val="26"/>
          <w:szCs w:val="26"/>
          <w:shd w:val="clear" w:color="auto" w:fill="FFFFFF"/>
          <w:lang w:val="uk-UA"/>
        </w:rPr>
        <w:t>і</w:t>
      </w:r>
      <w:r w:rsidR="00557C59">
        <w:rPr>
          <w:sz w:val="26"/>
          <w:szCs w:val="26"/>
          <w:shd w:val="clear" w:color="auto" w:fill="FFFFFF"/>
          <w:lang w:val="uk-UA"/>
        </w:rPr>
        <w:t xml:space="preserve"> С.С. про те, що вартість автомобілів </w:t>
      </w:r>
      <w:r w:rsidR="00113650">
        <w:rPr>
          <w:sz w:val="26"/>
          <w:szCs w:val="26"/>
          <w:shd w:val="clear" w:color="auto" w:fill="FFFFFF"/>
          <w:lang w:val="uk-UA"/>
        </w:rPr>
        <w:t>«</w:t>
      </w:r>
      <w:r w:rsidR="00557C59">
        <w:rPr>
          <w:sz w:val="26"/>
          <w:szCs w:val="26"/>
          <w:shd w:val="clear" w:color="auto" w:fill="FFFFFF"/>
          <w:lang w:val="en-US"/>
        </w:rPr>
        <w:t>Volkswagen</w:t>
      </w:r>
      <w:r w:rsidR="00557C59" w:rsidRPr="000F17C3">
        <w:rPr>
          <w:sz w:val="26"/>
          <w:szCs w:val="26"/>
          <w:shd w:val="clear" w:color="auto" w:fill="FFFFFF"/>
          <w:lang w:val="uk-UA"/>
        </w:rPr>
        <w:t xml:space="preserve"> </w:t>
      </w:r>
      <w:r w:rsidR="00557C59">
        <w:rPr>
          <w:sz w:val="26"/>
          <w:szCs w:val="26"/>
          <w:shd w:val="clear" w:color="auto" w:fill="FFFFFF"/>
          <w:lang w:val="en-US"/>
        </w:rPr>
        <w:t>Transporter</w:t>
      </w:r>
      <w:r w:rsidR="00113650">
        <w:rPr>
          <w:sz w:val="26"/>
          <w:szCs w:val="26"/>
          <w:shd w:val="clear" w:color="auto" w:fill="FFFFFF"/>
          <w:lang w:val="uk-UA"/>
        </w:rPr>
        <w:t>»</w:t>
      </w:r>
      <w:r w:rsidR="00201E27">
        <w:rPr>
          <w:sz w:val="26"/>
          <w:szCs w:val="26"/>
          <w:shd w:val="clear" w:color="auto" w:fill="FFFFFF"/>
          <w:lang w:val="uk-UA"/>
        </w:rPr>
        <w:t xml:space="preserve"> та </w:t>
      </w:r>
      <w:r w:rsidR="00113650">
        <w:rPr>
          <w:sz w:val="26"/>
          <w:szCs w:val="26"/>
          <w:shd w:val="clear" w:color="auto" w:fill="FFFFFF"/>
          <w:lang w:val="uk-UA"/>
        </w:rPr>
        <w:t>«</w:t>
      </w:r>
      <w:r w:rsidR="00557C59">
        <w:rPr>
          <w:sz w:val="26"/>
          <w:szCs w:val="26"/>
          <w:shd w:val="clear" w:color="auto" w:fill="FFFFFF"/>
          <w:lang w:val="en-US"/>
        </w:rPr>
        <w:t>Daewoo</w:t>
      </w:r>
      <w:r w:rsidR="00557C59">
        <w:rPr>
          <w:sz w:val="26"/>
          <w:szCs w:val="26"/>
          <w:shd w:val="clear" w:color="auto" w:fill="FFFFFF"/>
          <w:lang w:val="uk-UA"/>
        </w:rPr>
        <w:t xml:space="preserve"> </w:t>
      </w:r>
      <w:proofErr w:type="spellStart"/>
      <w:r w:rsidR="00557C59">
        <w:rPr>
          <w:sz w:val="26"/>
          <w:szCs w:val="26"/>
          <w:shd w:val="clear" w:color="auto" w:fill="FFFFFF"/>
          <w:lang w:val="en-US"/>
        </w:rPr>
        <w:t>Lanos</w:t>
      </w:r>
      <w:proofErr w:type="spellEnd"/>
      <w:r w:rsidR="00113650">
        <w:rPr>
          <w:sz w:val="26"/>
          <w:szCs w:val="26"/>
          <w:shd w:val="clear" w:color="auto" w:fill="FFFFFF"/>
          <w:lang w:val="uk-UA"/>
        </w:rPr>
        <w:t>»</w:t>
      </w:r>
      <w:r w:rsidR="00557C59">
        <w:rPr>
          <w:sz w:val="26"/>
          <w:szCs w:val="26"/>
          <w:shd w:val="clear" w:color="auto" w:fill="FFFFFF"/>
          <w:lang w:val="uk-UA"/>
        </w:rPr>
        <w:t xml:space="preserve"> </w:t>
      </w:r>
      <w:r w:rsidR="00201E27" w:rsidRPr="007A38EF">
        <w:rPr>
          <w:sz w:val="26"/>
          <w:szCs w:val="26"/>
          <w:shd w:val="clear" w:color="auto" w:fill="FFFFFF"/>
          <w:lang w:val="uk-UA"/>
        </w:rPr>
        <w:t>може бути нижче ринкової</w:t>
      </w:r>
      <w:r w:rsidR="00113650">
        <w:rPr>
          <w:sz w:val="26"/>
          <w:szCs w:val="26"/>
          <w:shd w:val="clear" w:color="auto" w:fill="FFFFFF"/>
          <w:lang w:val="uk-UA"/>
        </w:rPr>
        <w:t>,</w:t>
      </w:r>
      <w:r w:rsidR="00201E27">
        <w:rPr>
          <w:sz w:val="26"/>
          <w:szCs w:val="26"/>
          <w:shd w:val="clear" w:color="auto" w:fill="FFFFFF"/>
          <w:lang w:val="uk-UA"/>
        </w:rPr>
        <w:t xml:space="preserve"> не </w:t>
      </w:r>
      <w:r w:rsidR="007A38EF" w:rsidRPr="007A38EF">
        <w:rPr>
          <w:sz w:val="26"/>
          <w:szCs w:val="26"/>
          <w:shd w:val="clear" w:color="auto" w:fill="FFFFFF"/>
          <w:lang w:val="uk-UA"/>
        </w:rPr>
        <w:t>є переконливими та викликають у Комісії сумнів</w:t>
      </w:r>
      <w:r w:rsidR="00201E27">
        <w:rPr>
          <w:sz w:val="26"/>
          <w:szCs w:val="26"/>
          <w:shd w:val="clear" w:color="auto" w:fill="FFFFFF"/>
          <w:lang w:val="uk-UA"/>
        </w:rPr>
        <w:t>и</w:t>
      </w:r>
      <w:r w:rsidR="00670EF4">
        <w:rPr>
          <w:sz w:val="26"/>
          <w:szCs w:val="26"/>
          <w:shd w:val="clear" w:color="auto" w:fill="FFFFFF"/>
          <w:lang w:val="uk-UA"/>
        </w:rPr>
        <w:t xml:space="preserve"> щодо відповідності вказаної вартості дійсності</w:t>
      </w:r>
      <w:r w:rsidR="007A38EF" w:rsidRPr="007A38EF">
        <w:rPr>
          <w:sz w:val="26"/>
          <w:szCs w:val="26"/>
          <w:shd w:val="clear" w:color="auto" w:fill="FFFFFF"/>
          <w:lang w:val="uk-UA"/>
        </w:rPr>
        <w:t>.</w:t>
      </w:r>
    </w:p>
    <w:p w14:paraId="20663339" w14:textId="3FC18BDD" w:rsidR="00351C4A" w:rsidRDefault="002908A3" w:rsidP="00557C59">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rPr>
        <w:t xml:space="preserve">ГО «ВО </w:t>
      </w:r>
      <w:r w:rsidRPr="002908A3">
        <w:rPr>
          <w:sz w:val="26"/>
          <w:szCs w:val="26"/>
        </w:rPr>
        <w:t>«</w:t>
      </w:r>
      <w:proofErr w:type="spellStart"/>
      <w:r w:rsidRPr="002908A3">
        <w:rPr>
          <w:sz w:val="26"/>
          <w:szCs w:val="26"/>
        </w:rPr>
        <w:t>Автомайдан</w:t>
      </w:r>
      <w:proofErr w:type="spellEnd"/>
      <w:r w:rsidRPr="002908A3">
        <w:rPr>
          <w:sz w:val="26"/>
          <w:szCs w:val="26"/>
        </w:rPr>
        <w:t>»</w:t>
      </w:r>
      <w:r>
        <w:rPr>
          <w:sz w:val="26"/>
          <w:szCs w:val="26"/>
          <w:lang w:val="uk-UA"/>
        </w:rPr>
        <w:t xml:space="preserve"> у зверненні посилається на те, що </w:t>
      </w:r>
      <w:r w:rsidR="00113650">
        <w:rPr>
          <w:sz w:val="26"/>
          <w:szCs w:val="26"/>
          <w:lang w:val="uk-UA"/>
        </w:rPr>
        <w:t>в</w:t>
      </w:r>
      <w:r>
        <w:rPr>
          <w:sz w:val="26"/>
          <w:szCs w:val="26"/>
          <w:lang w:val="uk-UA"/>
        </w:rPr>
        <w:t xml:space="preserve"> </w:t>
      </w:r>
      <w:r w:rsidR="00113650">
        <w:rPr>
          <w:sz w:val="26"/>
          <w:szCs w:val="26"/>
          <w:shd w:val="clear" w:color="auto" w:fill="FFFFFF"/>
          <w:lang w:val="uk-UA"/>
        </w:rPr>
        <w:t>Д</w:t>
      </w:r>
      <w:r w:rsidR="00B21BAE">
        <w:rPr>
          <w:sz w:val="26"/>
          <w:szCs w:val="26"/>
          <w:shd w:val="clear" w:color="auto" w:fill="FFFFFF"/>
          <w:lang w:val="uk-UA"/>
        </w:rPr>
        <w:t>еклараціях за 2015</w:t>
      </w:r>
      <w:r w:rsidR="006C20BB">
        <w:rPr>
          <w:sz w:val="26"/>
          <w:szCs w:val="26"/>
        </w:rPr>
        <w:t>–</w:t>
      </w:r>
      <w:r w:rsidR="00B21BAE">
        <w:rPr>
          <w:sz w:val="26"/>
          <w:szCs w:val="26"/>
          <w:shd w:val="clear" w:color="auto" w:fill="FFFFFF"/>
          <w:lang w:val="uk-UA"/>
        </w:rPr>
        <w:t xml:space="preserve">2016 роки </w:t>
      </w:r>
      <w:r w:rsidR="00113650">
        <w:rPr>
          <w:sz w:val="26"/>
          <w:szCs w:val="26"/>
          <w:shd w:val="clear" w:color="auto" w:fill="FFFFFF"/>
          <w:lang w:val="uk-UA"/>
        </w:rPr>
        <w:t>в</w:t>
      </w:r>
      <w:r w:rsidR="00B21BAE">
        <w:rPr>
          <w:sz w:val="26"/>
          <w:szCs w:val="26"/>
          <w:shd w:val="clear" w:color="auto" w:fill="FFFFFF"/>
          <w:lang w:val="uk-UA"/>
        </w:rPr>
        <w:t xml:space="preserve"> розділі «Об’єкти нерухомості» Кваша С.С. зазнач</w:t>
      </w:r>
      <w:r w:rsidR="009E1A2F">
        <w:rPr>
          <w:sz w:val="26"/>
          <w:szCs w:val="26"/>
          <w:shd w:val="clear" w:color="auto" w:fill="FFFFFF"/>
          <w:lang w:val="uk-UA"/>
        </w:rPr>
        <w:t>и</w:t>
      </w:r>
      <w:r w:rsidR="00B21BAE">
        <w:rPr>
          <w:sz w:val="26"/>
          <w:szCs w:val="26"/>
          <w:shd w:val="clear" w:color="auto" w:fill="FFFFFF"/>
          <w:lang w:val="uk-UA"/>
        </w:rPr>
        <w:t>ла, що їй на праві власності належить житловий будинок загальною площею 66,1 м</w:t>
      </w:r>
      <w:r w:rsidR="00B21BAE">
        <w:rPr>
          <w:sz w:val="26"/>
          <w:szCs w:val="26"/>
          <w:shd w:val="clear" w:color="auto" w:fill="FFFFFF"/>
          <w:vertAlign w:val="superscript"/>
          <w:lang w:val="uk-UA"/>
        </w:rPr>
        <w:t>2</w:t>
      </w:r>
      <w:r w:rsidR="00B21BAE">
        <w:rPr>
          <w:sz w:val="26"/>
          <w:szCs w:val="26"/>
          <w:shd w:val="clear" w:color="auto" w:fill="FFFFFF"/>
          <w:lang w:val="uk-UA"/>
        </w:rPr>
        <w:t xml:space="preserve">, розташований у місті Черкаси, дата набуття права </w:t>
      </w:r>
      <w:r w:rsidR="00113650">
        <w:rPr>
          <w:sz w:val="26"/>
          <w:szCs w:val="26"/>
        </w:rPr>
        <w:t>–</w:t>
      </w:r>
      <w:r w:rsidR="00113650">
        <w:rPr>
          <w:sz w:val="26"/>
          <w:szCs w:val="26"/>
          <w:lang w:val="uk-UA"/>
        </w:rPr>
        <w:t xml:space="preserve"> </w:t>
      </w:r>
      <w:r w:rsidR="00B21BAE">
        <w:rPr>
          <w:sz w:val="26"/>
          <w:szCs w:val="26"/>
          <w:shd w:val="clear" w:color="auto" w:fill="FFFFFF"/>
          <w:lang w:val="uk-UA"/>
        </w:rPr>
        <w:t>21 вересня 2011 року, вартість на дату набуття права</w:t>
      </w:r>
      <w:r w:rsidR="00113650">
        <w:rPr>
          <w:sz w:val="26"/>
          <w:szCs w:val="26"/>
          <w:shd w:val="clear" w:color="auto" w:fill="FFFFFF"/>
          <w:lang w:val="uk-UA"/>
        </w:rPr>
        <w:t xml:space="preserve"> </w:t>
      </w:r>
      <w:r w:rsidR="00113650">
        <w:rPr>
          <w:sz w:val="26"/>
          <w:szCs w:val="26"/>
        </w:rPr>
        <w:t>–</w:t>
      </w:r>
      <w:r w:rsidR="00113650">
        <w:rPr>
          <w:sz w:val="26"/>
          <w:szCs w:val="26"/>
          <w:shd w:val="clear" w:color="auto" w:fill="FFFFFF"/>
          <w:lang w:val="uk-UA"/>
        </w:rPr>
        <w:t xml:space="preserve"> </w:t>
      </w:r>
      <w:r w:rsidR="00B21BAE">
        <w:rPr>
          <w:sz w:val="26"/>
          <w:szCs w:val="26"/>
          <w:shd w:val="clear" w:color="auto" w:fill="FFFFFF"/>
          <w:lang w:val="uk-UA"/>
        </w:rPr>
        <w:t>68 687 грн.</w:t>
      </w:r>
      <w:r w:rsidR="0002226E">
        <w:rPr>
          <w:sz w:val="26"/>
          <w:szCs w:val="26"/>
          <w:shd w:val="clear" w:color="auto" w:fill="FFFFFF"/>
          <w:lang w:val="uk-UA"/>
        </w:rPr>
        <w:t xml:space="preserve"> У графі «Інформація щодо прав на об’єкт» кандидатка вказала</w:t>
      </w:r>
      <w:r w:rsidR="00F548EC">
        <w:rPr>
          <w:sz w:val="26"/>
          <w:szCs w:val="26"/>
          <w:shd w:val="clear" w:color="auto" w:fill="FFFFFF"/>
          <w:lang w:val="uk-UA"/>
        </w:rPr>
        <w:t>, що їй належить 50 %</w:t>
      </w:r>
      <w:r w:rsidR="00C851AA">
        <w:rPr>
          <w:sz w:val="26"/>
          <w:szCs w:val="26"/>
          <w:shd w:val="clear" w:color="auto" w:fill="FFFFFF"/>
          <w:lang w:val="uk-UA"/>
        </w:rPr>
        <w:t xml:space="preserve"> власності.</w:t>
      </w:r>
    </w:p>
    <w:p w14:paraId="322C2EEE" w14:textId="66A383FB" w:rsidR="00351C4A" w:rsidRDefault="00351C4A" w:rsidP="00351C4A">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 xml:space="preserve">У </w:t>
      </w:r>
      <w:r w:rsidR="00113650">
        <w:rPr>
          <w:sz w:val="26"/>
          <w:szCs w:val="26"/>
          <w:shd w:val="clear" w:color="auto" w:fill="FFFFFF"/>
          <w:lang w:val="uk-UA"/>
        </w:rPr>
        <w:t>Д</w:t>
      </w:r>
      <w:r>
        <w:rPr>
          <w:sz w:val="26"/>
          <w:szCs w:val="26"/>
          <w:shd w:val="clear" w:color="auto" w:fill="FFFFFF"/>
          <w:lang w:val="uk-UA"/>
        </w:rPr>
        <w:t>еклараціях за 2021</w:t>
      </w:r>
      <w:r w:rsidR="006C20BB">
        <w:rPr>
          <w:sz w:val="26"/>
          <w:szCs w:val="26"/>
        </w:rPr>
        <w:t>–</w:t>
      </w:r>
      <w:r w:rsidR="00113650">
        <w:rPr>
          <w:sz w:val="26"/>
          <w:szCs w:val="26"/>
          <w:shd w:val="clear" w:color="auto" w:fill="FFFFFF"/>
          <w:lang w:val="uk-UA"/>
        </w:rPr>
        <w:t>2022 роки в</w:t>
      </w:r>
      <w:r>
        <w:rPr>
          <w:sz w:val="26"/>
          <w:szCs w:val="26"/>
          <w:shd w:val="clear" w:color="auto" w:fill="FFFFFF"/>
          <w:lang w:val="uk-UA"/>
        </w:rPr>
        <w:t xml:space="preserve"> цьому ж розділі Кваша С.С. зазнач</w:t>
      </w:r>
      <w:r w:rsidR="00113650">
        <w:rPr>
          <w:sz w:val="26"/>
          <w:szCs w:val="26"/>
          <w:shd w:val="clear" w:color="auto" w:fill="FFFFFF"/>
          <w:lang w:val="uk-UA"/>
        </w:rPr>
        <w:t>и</w:t>
      </w:r>
      <w:r>
        <w:rPr>
          <w:sz w:val="26"/>
          <w:szCs w:val="26"/>
          <w:shd w:val="clear" w:color="auto" w:fill="FFFFFF"/>
          <w:lang w:val="uk-UA"/>
        </w:rPr>
        <w:t xml:space="preserve">ла, що їй на праві </w:t>
      </w:r>
      <w:r w:rsidR="00C809AB">
        <w:rPr>
          <w:sz w:val="26"/>
          <w:szCs w:val="26"/>
          <w:shd w:val="clear" w:color="auto" w:fill="FFFFFF"/>
          <w:lang w:val="uk-UA"/>
        </w:rPr>
        <w:t xml:space="preserve">спільної часткової </w:t>
      </w:r>
      <w:r>
        <w:rPr>
          <w:sz w:val="26"/>
          <w:szCs w:val="26"/>
          <w:shd w:val="clear" w:color="auto" w:fill="FFFFFF"/>
          <w:lang w:val="uk-UA"/>
        </w:rPr>
        <w:t>власності</w:t>
      </w:r>
      <w:r w:rsidR="00C809AB">
        <w:rPr>
          <w:sz w:val="26"/>
          <w:szCs w:val="26"/>
          <w:shd w:val="clear" w:color="auto" w:fill="FFFFFF"/>
          <w:lang w:val="uk-UA"/>
        </w:rPr>
        <w:t xml:space="preserve"> </w:t>
      </w:r>
      <w:r w:rsidR="00113650">
        <w:rPr>
          <w:sz w:val="26"/>
          <w:szCs w:val="26"/>
          <w:shd w:val="clear" w:color="auto" w:fill="FFFFFF"/>
          <w:lang w:val="uk-UA"/>
        </w:rPr>
        <w:t>в</w:t>
      </w:r>
      <w:r w:rsidR="00C809AB">
        <w:rPr>
          <w:sz w:val="26"/>
          <w:szCs w:val="26"/>
          <w:shd w:val="clear" w:color="auto" w:fill="FFFFFF"/>
          <w:lang w:val="uk-UA"/>
        </w:rPr>
        <w:t xml:space="preserve"> розмірі 50 %</w:t>
      </w:r>
      <w:r>
        <w:rPr>
          <w:sz w:val="26"/>
          <w:szCs w:val="26"/>
          <w:shd w:val="clear" w:color="auto" w:fill="FFFFFF"/>
          <w:lang w:val="uk-UA"/>
        </w:rPr>
        <w:t xml:space="preserve"> належить житловий будинок загальною площею 109,1 м</w:t>
      </w:r>
      <w:r>
        <w:rPr>
          <w:sz w:val="26"/>
          <w:szCs w:val="26"/>
          <w:shd w:val="clear" w:color="auto" w:fill="FFFFFF"/>
          <w:vertAlign w:val="superscript"/>
          <w:lang w:val="uk-UA"/>
        </w:rPr>
        <w:t>2</w:t>
      </w:r>
      <w:r>
        <w:rPr>
          <w:sz w:val="26"/>
          <w:szCs w:val="26"/>
          <w:shd w:val="clear" w:color="auto" w:fill="FFFFFF"/>
          <w:lang w:val="uk-UA"/>
        </w:rPr>
        <w:t>, розташований у місті Черкаси, дата набуття права</w:t>
      </w:r>
      <w:r w:rsidR="00113650">
        <w:rPr>
          <w:sz w:val="26"/>
          <w:szCs w:val="26"/>
          <w:shd w:val="clear" w:color="auto" w:fill="FFFFFF"/>
          <w:lang w:val="uk-UA"/>
        </w:rPr>
        <w:t xml:space="preserve"> </w:t>
      </w:r>
      <w:r w:rsidR="00113650">
        <w:rPr>
          <w:sz w:val="26"/>
          <w:szCs w:val="26"/>
        </w:rPr>
        <w:t>–</w:t>
      </w:r>
      <w:r w:rsidR="00A82027">
        <w:rPr>
          <w:sz w:val="26"/>
          <w:szCs w:val="26"/>
          <w:lang w:val="uk-UA"/>
        </w:rPr>
        <w:t xml:space="preserve"> </w:t>
      </w:r>
      <w:r>
        <w:rPr>
          <w:sz w:val="26"/>
          <w:szCs w:val="26"/>
          <w:shd w:val="clear" w:color="auto" w:fill="FFFFFF"/>
          <w:lang w:val="uk-UA"/>
        </w:rPr>
        <w:t>21</w:t>
      </w:r>
      <w:r w:rsidR="00A82027">
        <w:rPr>
          <w:sz w:val="26"/>
          <w:szCs w:val="26"/>
          <w:shd w:val="clear" w:color="auto" w:fill="FFFFFF"/>
          <w:lang w:val="uk-UA"/>
        </w:rPr>
        <w:t> </w:t>
      </w:r>
      <w:r>
        <w:rPr>
          <w:sz w:val="26"/>
          <w:szCs w:val="26"/>
          <w:shd w:val="clear" w:color="auto" w:fill="FFFFFF"/>
          <w:lang w:val="uk-UA"/>
        </w:rPr>
        <w:t xml:space="preserve">вересня 2011 року, вартість на дату набуття права </w:t>
      </w:r>
      <w:r w:rsidR="00113650">
        <w:rPr>
          <w:sz w:val="26"/>
          <w:szCs w:val="26"/>
        </w:rPr>
        <w:t>–</w:t>
      </w:r>
      <w:r w:rsidR="00113650">
        <w:rPr>
          <w:sz w:val="26"/>
          <w:szCs w:val="26"/>
          <w:lang w:val="uk-UA"/>
        </w:rPr>
        <w:t xml:space="preserve"> </w:t>
      </w:r>
      <w:r>
        <w:rPr>
          <w:sz w:val="26"/>
          <w:szCs w:val="26"/>
          <w:shd w:val="clear" w:color="auto" w:fill="FFFFFF"/>
          <w:lang w:val="uk-UA"/>
        </w:rPr>
        <w:t xml:space="preserve">68 687 грн. У графі «Інформація щодо прав на об’єкт» кандидатка вказала, що разом з нею часткою на праві спільної власності у розмірі 50 % володіє </w:t>
      </w:r>
      <w:r w:rsidR="00C851AA">
        <w:rPr>
          <w:sz w:val="26"/>
          <w:szCs w:val="26"/>
          <w:shd w:val="clear" w:color="auto" w:fill="FFFFFF"/>
          <w:lang w:val="uk-UA"/>
        </w:rPr>
        <w:t>ОСОБА_2</w:t>
      </w:r>
      <w:r>
        <w:rPr>
          <w:sz w:val="26"/>
          <w:szCs w:val="26"/>
          <w:shd w:val="clear" w:color="auto" w:fill="FFFFFF"/>
          <w:lang w:val="uk-UA"/>
        </w:rPr>
        <w:t>.</w:t>
      </w:r>
    </w:p>
    <w:p w14:paraId="601B97B5" w14:textId="7EC6DECD" w:rsidR="0041159C" w:rsidRDefault="0041159C" w:rsidP="0041159C">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 xml:space="preserve">Відповідно до підпункту б) пункту 2 частини першої статті 46 Закону України «Про запобігання корупції» </w:t>
      </w:r>
      <w:r w:rsidRPr="009F43F3">
        <w:rPr>
          <w:sz w:val="26"/>
          <w:szCs w:val="26"/>
          <w:shd w:val="clear" w:color="auto" w:fill="FFFFFF"/>
          <w:lang w:val="uk-UA"/>
        </w:rPr>
        <w:t xml:space="preserve">у разі якщо нерухоме майно перебуває у спільній власності, про усіх співвласників такого майна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w:t>
      </w:r>
      <w:r w:rsidR="005027B4" w:rsidRPr="00303CC3">
        <w:rPr>
          <w:sz w:val="26"/>
          <w:szCs w:val="26"/>
          <w:lang w:val="uk-UA"/>
        </w:rPr>
        <w:t>–</w:t>
      </w:r>
      <w:r w:rsidRPr="009F43F3">
        <w:rPr>
          <w:sz w:val="26"/>
          <w:szCs w:val="26"/>
          <w:shd w:val="clear" w:color="auto" w:fill="FFFFFF"/>
          <w:lang w:val="uk-UA"/>
        </w:rPr>
        <w:t xml:space="preserve"> підприємців.</w:t>
      </w:r>
    </w:p>
    <w:p w14:paraId="7FEC8676" w14:textId="2E79754D" w:rsidR="00EA6528" w:rsidRDefault="004B4982" w:rsidP="00396B3A">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 xml:space="preserve">На запитання Комісії </w:t>
      </w:r>
      <w:r w:rsidR="001B3AFE">
        <w:rPr>
          <w:sz w:val="26"/>
          <w:szCs w:val="26"/>
          <w:shd w:val="clear" w:color="auto" w:fill="FFFFFF"/>
          <w:lang w:val="uk-UA"/>
        </w:rPr>
        <w:t>стосовно</w:t>
      </w:r>
      <w:r>
        <w:rPr>
          <w:sz w:val="26"/>
          <w:szCs w:val="26"/>
          <w:shd w:val="clear" w:color="auto" w:fill="FFFFFF"/>
          <w:lang w:val="uk-UA"/>
        </w:rPr>
        <w:t xml:space="preserve"> наявності розбіжностей </w:t>
      </w:r>
      <w:r w:rsidR="005027B4">
        <w:rPr>
          <w:sz w:val="26"/>
          <w:szCs w:val="26"/>
          <w:shd w:val="clear" w:color="auto" w:fill="FFFFFF"/>
          <w:lang w:val="uk-UA"/>
        </w:rPr>
        <w:t>в</w:t>
      </w:r>
      <w:r>
        <w:rPr>
          <w:sz w:val="26"/>
          <w:szCs w:val="26"/>
          <w:shd w:val="clear" w:color="auto" w:fill="FFFFFF"/>
          <w:lang w:val="uk-UA"/>
        </w:rPr>
        <w:t xml:space="preserve"> інформації про загальну площу</w:t>
      </w:r>
      <w:r w:rsidRPr="00A82027">
        <w:rPr>
          <w:sz w:val="16"/>
          <w:szCs w:val="16"/>
          <w:shd w:val="clear" w:color="auto" w:fill="FFFFFF"/>
          <w:lang w:val="uk-UA"/>
        </w:rPr>
        <w:t xml:space="preserve"> </w:t>
      </w:r>
      <w:r>
        <w:rPr>
          <w:sz w:val="26"/>
          <w:szCs w:val="26"/>
          <w:shd w:val="clear" w:color="auto" w:fill="FFFFFF"/>
          <w:lang w:val="uk-UA"/>
        </w:rPr>
        <w:t>житлового</w:t>
      </w:r>
      <w:r w:rsidRPr="00A82027">
        <w:rPr>
          <w:sz w:val="16"/>
          <w:szCs w:val="16"/>
          <w:shd w:val="clear" w:color="auto" w:fill="FFFFFF"/>
          <w:lang w:val="uk-UA"/>
        </w:rPr>
        <w:t xml:space="preserve"> </w:t>
      </w:r>
      <w:r>
        <w:rPr>
          <w:sz w:val="26"/>
          <w:szCs w:val="26"/>
          <w:shd w:val="clear" w:color="auto" w:fill="FFFFFF"/>
          <w:lang w:val="uk-UA"/>
        </w:rPr>
        <w:t>будинку</w:t>
      </w:r>
      <w:r w:rsidRPr="00A82027">
        <w:rPr>
          <w:sz w:val="16"/>
          <w:szCs w:val="16"/>
          <w:shd w:val="clear" w:color="auto" w:fill="FFFFFF"/>
          <w:lang w:val="uk-UA"/>
        </w:rPr>
        <w:t xml:space="preserve"> </w:t>
      </w:r>
      <w:r>
        <w:rPr>
          <w:sz w:val="26"/>
          <w:szCs w:val="26"/>
          <w:shd w:val="clear" w:color="auto" w:fill="FFFFFF"/>
          <w:lang w:val="uk-UA"/>
        </w:rPr>
        <w:t>та</w:t>
      </w:r>
      <w:r w:rsidRPr="00A82027">
        <w:rPr>
          <w:sz w:val="16"/>
          <w:szCs w:val="16"/>
          <w:shd w:val="clear" w:color="auto" w:fill="FFFFFF"/>
          <w:lang w:val="uk-UA"/>
        </w:rPr>
        <w:t xml:space="preserve"> </w:t>
      </w:r>
      <w:r>
        <w:rPr>
          <w:sz w:val="26"/>
          <w:szCs w:val="26"/>
          <w:shd w:val="clear" w:color="auto" w:fill="FFFFFF"/>
          <w:lang w:val="uk-UA"/>
        </w:rPr>
        <w:t>причини</w:t>
      </w:r>
      <w:r w:rsidRPr="00A82027">
        <w:rPr>
          <w:sz w:val="16"/>
          <w:szCs w:val="16"/>
          <w:shd w:val="clear" w:color="auto" w:fill="FFFFFF"/>
          <w:lang w:val="uk-UA"/>
        </w:rPr>
        <w:t xml:space="preserve"> </w:t>
      </w:r>
      <w:proofErr w:type="spellStart"/>
      <w:r>
        <w:rPr>
          <w:sz w:val="26"/>
          <w:szCs w:val="26"/>
          <w:shd w:val="clear" w:color="auto" w:fill="FFFFFF"/>
          <w:lang w:val="uk-UA"/>
        </w:rPr>
        <w:t>незазначення</w:t>
      </w:r>
      <w:proofErr w:type="spellEnd"/>
      <w:r w:rsidRPr="00A82027">
        <w:rPr>
          <w:sz w:val="16"/>
          <w:szCs w:val="16"/>
          <w:shd w:val="clear" w:color="auto" w:fill="FFFFFF"/>
          <w:lang w:val="uk-UA"/>
        </w:rPr>
        <w:t xml:space="preserve"> </w:t>
      </w:r>
      <w:r>
        <w:rPr>
          <w:sz w:val="26"/>
          <w:szCs w:val="26"/>
          <w:shd w:val="clear" w:color="auto" w:fill="FFFFFF"/>
          <w:lang w:val="uk-UA"/>
        </w:rPr>
        <w:t xml:space="preserve">інших його </w:t>
      </w:r>
      <w:r w:rsidR="005027B4">
        <w:rPr>
          <w:sz w:val="26"/>
          <w:szCs w:val="26"/>
          <w:shd w:val="clear" w:color="auto" w:fill="FFFFFF"/>
          <w:lang w:val="uk-UA"/>
        </w:rPr>
        <w:t>співвласників у раніше поданих Д</w:t>
      </w:r>
      <w:r>
        <w:rPr>
          <w:sz w:val="26"/>
          <w:szCs w:val="26"/>
          <w:shd w:val="clear" w:color="auto" w:fill="FFFFFF"/>
          <w:lang w:val="uk-UA"/>
        </w:rPr>
        <w:t>еклараціях, Кваша С.С. пояснила</w:t>
      </w:r>
      <w:r w:rsidR="00C809AB">
        <w:rPr>
          <w:sz w:val="26"/>
          <w:szCs w:val="26"/>
          <w:shd w:val="clear" w:color="auto" w:fill="FFFFFF"/>
          <w:lang w:val="uk-UA"/>
        </w:rPr>
        <w:t xml:space="preserve"> таке</w:t>
      </w:r>
      <w:r w:rsidR="00F548EC">
        <w:rPr>
          <w:sz w:val="26"/>
          <w:szCs w:val="26"/>
          <w:shd w:val="clear" w:color="auto" w:fill="FFFFFF"/>
          <w:lang w:val="uk-UA"/>
        </w:rPr>
        <w:t>.</w:t>
      </w:r>
      <w:r w:rsidR="00670EF4">
        <w:rPr>
          <w:sz w:val="26"/>
          <w:szCs w:val="26"/>
          <w:shd w:val="clear" w:color="auto" w:fill="FFFFFF"/>
          <w:lang w:val="uk-UA"/>
        </w:rPr>
        <w:t xml:space="preserve"> </w:t>
      </w:r>
      <w:r w:rsidR="00396B3A">
        <w:rPr>
          <w:sz w:val="26"/>
          <w:szCs w:val="26"/>
          <w:shd w:val="clear" w:color="auto" w:fill="FFFFFF"/>
          <w:lang w:val="uk-UA"/>
        </w:rPr>
        <w:t>Загальна площа житлового будинку</w:t>
      </w:r>
      <w:r w:rsidR="005027B4">
        <w:rPr>
          <w:sz w:val="26"/>
          <w:szCs w:val="26"/>
          <w:shd w:val="clear" w:color="auto" w:fill="FFFFFF"/>
          <w:lang w:val="uk-UA"/>
        </w:rPr>
        <w:t>,</w:t>
      </w:r>
      <w:r w:rsidR="00396B3A">
        <w:rPr>
          <w:sz w:val="26"/>
          <w:szCs w:val="26"/>
          <w:shd w:val="clear" w:color="auto" w:fill="FFFFFF"/>
          <w:lang w:val="uk-UA"/>
        </w:rPr>
        <w:t xml:space="preserve"> </w:t>
      </w:r>
      <w:r w:rsidR="005027B4">
        <w:rPr>
          <w:sz w:val="26"/>
          <w:szCs w:val="26"/>
          <w:shd w:val="clear" w:color="auto" w:fill="FFFFFF"/>
          <w:lang w:val="uk-UA"/>
        </w:rPr>
        <w:t>який поділено між двома власниками, становить</w:t>
      </w:r>
      <w:r w:rsidR="00396B3A">
        <w:rPr>
          <w:sz w:val="26"/>
          <w:szCs w:val="26"/>
          <w:shd w:val="clear" w:color="auto" w:fill="FFFFFF"/>
          <w:lang w:val="uk-UA"/>
        </w:rPr>
        <w:t xml:space="preserve"> 109,1 </w:t>
      </w:r>
      <w:r w:rsidR="00396B3A" w:rsidRPr="00396B3A">
        <w:rPr>
          <w:sz w:val="26"/>
          <w:szCs w:val="26"/>
          <w:shd w:val="clear" w:color="auto" w:fill="FFFFFF"/>
          <w:lang w:val="uk-UA"/>
        </w:rPr>
        <w:t>м</w:t>
      </w:r>
      <w:r w:rsidR="00396B3A">
        <w:rPr>
          <w:sz w:val="26"/>
          <w:szCs w:val="26"/>
          <w:shd w:val="clear" w:color="auto" w:fill="FFFFFF"/>
          <w:vertAlign w:val="superscript"/>
          <w:lang w:val="uk-UA"/>
        </w:rPr>
        <w:t>2</w:t>
      </w:r>
      <w:r w:rsidR="00396B3A">
        <w:rPr>
          <w:sz w:val="26"/>
          <w:szCs w:val="26"/>
          <w:shd w:val="clear" w:color="auto" w:fill="FFFFFF"/>
          <w:lang w:val="uk-UA"/>
        </w:rPr>
        <w:t>, Однак внаслідок здійснення п</w:t>
      </w:r>
      <w:r w:rsidR="008C6664">
        <w:rPr>
          <w:sz w:val="26"/>
          <w:szCs w:val="26"/>
          <w:shd w:val="clear" w:color="auto" w:fill="FFFFFF"/>
          <w:lang w:val="uk-UA"/>
        </w:rPr>
        <w:t xml:space="preserve">опередніми власниками </w:t>
      </w:r>
      <w:r w:rsidR="00C809AB">
        <w:rPr>
          <w:sz w:val="26"/>
          <w:szCs w:val="26"/>
          <w:shd w:val="clear" w:color="auto" w:fill="FFFFFF"/>
          <w:lang w:val="uk-UA"/>
        </w:rPr>
        <w:t>добудови належної їй</w:t>
      </w:r>
      <w:r w:rsidR="00396B3A">
        <w:rPr>
          <w:sz w:val="26"/>
          <w:szCs w:val="26"/>
          <w:shd w:val="clear" w:color="auto" w:fill="FFFFFF"/>
          <w:lang w:val="uk-UA"/>
        </w:rPr>
        <w:t xml:space="preserve"> частини житлового будинку, площа </w:t>
      </w:r>
      <w:r w:rsidR="005027B4">
        <w:rPr>
          <w:sz w:val="26"/>
          <w:szCs w:val="26"/>
          <w:shd w:val="clear" w:color="auto" w:fill="FFFFFF"/>
          <w:lang w:val="uk-UA"/>
        </w:rPr>
        <w:t xml:space="preserve"> її частини </w:t>
      </w:r>
      <w:r w:rsidR="00396B3A">
        <w:rPr>
          <w:sz w:val="26"/>
          <w:szCs w:val="26"/>
          <w:shd w:val="clear" w:color="auto" w:fill="FFFFFF"/>
          <w:lang w:val="uk-UA"/>
        </w:rPr>
        <w:t xml:space="preserve">збільшилася і </w:t>
      </w:r>
      <w:r w:rsidR="005027B4">
        <w:rPr>
          <w:sz w:val="26"/>
          <w:szCs w:val="26"/>
          <w:shd w:val="clear" w:color="auto" w:fill="FFFFFF"/>
          <w:lang w:val="uk-UA"/>
        </w:rPr>
        <w:t>становить</w:t>
      </w:r>
      <w:r w:rsidR="00396B3A">
        <w:rPr>
          <w:sz w:val="26"/>
          <w:szCs w:val="26"/>
          <w:shd w:val="clear" w:color="auto" w:fill="FFFFFF"/>
          <w:lang w:val="uk-UA"/>
        </w:rPr>
        <w:t xml:space="preserve"> 66,1 м</w:t>
      </w:r>
      <w:r w:rsidR="00396B3A">
        <w:rPr>
          <w:sz w:val="26"/>
          <w:szCs w:val="26"/>
          <w:shd w:val="clear" w:color="auto" w:fill="FFFFFF"/>
          <w:vertAlign w:val="superscript"/>
          <w:lang w:val="uk-UA"/>
        </w:rPr>
        <w:t>2</w:t>
      </w:r>
      <w:r w:rsidR="00396B3A">
        <w:rPr>
          <w:sz w:val="26"/>
          <w:szCs w:val="26"/>
          <w:shd w:val="clear" w:color="auto" w:fill="FFFFFF"/>
          <w:lang w:val="uk-UA"/>
        </w:rPr>
        <w:t xml:space="preserve">. У </w:t>
      </w:r>
      <w:r w:rsidR="005027B4">
        <w:rPr>
          <w:sz w:val="26"/>
          <w:szCs w:val="26"/>
          <w:shd w:val="clear" w:color="auto" w:fill="FFFFFF"/>
          <w:lang w:val="uk-UA"/>
        </w:rPr>
        <w:t>Д</w:t>
      </w:r>
      <w:r w:rsidR="00396B3A">
        <w:rPr>
          <w:sz w:val="26"/>
          <w:szCs w:val="26"/>
          <w:shd w:val="clear" w:color="auto" w:fill="FFFFFF"/>
          <w:lang w:val="uk-UA"/>
        </w:rPr>
        <w:t>еклараціях за 2015</w:t>
      </w:r>
      <w:r w:rsidR="005027B4">
        <w:rPr>
          <w:sz w:val="26"/>
          <w:szCs w:val="26"/>
        </w:rPr>
        <w:t>–</w:t>
      </w:r>
      <w:r w:rsidR="00396B3A">
        <w:rPr>
          <w:sz w:val="26"/>
          <w:szCs w:val="26"/>
          <w:shd w:val="clear" w:color="auto" w:fill="FFFFFF"/>
          <w:lang w:val="uk-UA"/>
        </w:rPr>
        <w:t xml:space="preserve">2016 роки вказала </w:t>
      </w:r>
      <w:r w:rsidR="00EA6528">
        <w:rPr>
          <w:sz w:val="26"/>
          <w:szCs w:val="26"/>
          <w:shd w:val="clear" w:color="auto" w:fill="FFFFFF"/>
          <w:lang w:val="uk-UA"/>
        </w:rPr>
        <w:t xml:space="preserve">площу належної їй частини будинку </w:t>
      </w:r>
      <w:r w:rsidR="005027B4">
        <w:rPr>
          <w:sz w:val="26"/>
          <w:szCs w:val="26"/>
        </w:rPr>
        <w:t>–</w:t>
      </w:r>
      <w:r w:rsidR="005027B4">
        <w:rPr>
          <w:sz w:val="26"/>
          <w:szCs w:val="26"/>
          <w:lang w:val="uk-UA"/>
        </w:rPr>
        <w:t xml:space="preserve"> </w:t>
      </w:r>
      <w:r w:rsidR="00EA6528">
        <w:rPr>
          <w:sz w:val="26"/>
          <w:szCs w:val="26"/>
          <w:shd w:val="clear" w:color="auto" w:fill="FFFFFF"/>
          <w:lang w:val="uk-UA"/>
        </w:rPr>
        <w:t>66,1 м</w:t>
      </w:r>
      <w:r w:rsidR="00EA6528">
        <w:rPr>
          <w:sz w:val="26"/>
          <w:szCs w:val="26"/>
          <w:shd w:val="clear" w:color="auto" w:fill="FFFFFF"/>
          <w:vertAlign w:val="superscript"/>
          <w:lang w:val="uk-UA"/>
        </w:rPr>
        <w:t>2</w:t>
      </w:r>
      <w:r w:rsidR="00501655">
        <w:rPr>
          <w:sz w:val="26"/>
          <w:szCs w:val="26"/>
          <w:shd w:val="clear" w:color="auto" w:fill="FFFFFF"/>
          <w:lang w:val="uk-UA"/>
        </w:rPr>
        <w:t xml:space="preserve"> та розмір частки</w:t>
      </w:r>
      <w:r w:rsidR="00EA6528">
        <w:rPr>
          <w:sz w:val="26"/>
          <w:szCs w:val="26"/>
          <w:shd w:val="clear" w:color="auto" w:fill="FFFFFF"/>
          <w:lang w:val="uk-UA"/>
        </w:rPr>
        <w:t xml:space="preserve"> </w:t>
      </w:r>
      <w:r w:rsidR="005027B4">
        <w:rPr>
          <w:sz w:val="26"/>
          <w:szCs w:val="26"/>
        </w:rPr>
        <w:t>–</w:t>
      </w:r>
      <w:r w:rsidR="005027B4">
        <w:rPr>
          <w:sz w:val="26"/>
          <w:szCs w:val="26"/>
          <w:lang w:val="uk-UA"/>
        </w:rPr>
        <w:t xml:space="preserve"> </w:t>
      </w:r>
      <w:r w:rsidR="00501655">
        <w:rPr>
          <w:sz w:val="26"/>
          <w:szCs w:val="26"/>
          <w:shd w:val="clear" w:color="auto" w:fill="FFFFFF"/>
          <w:lang w:val="uk-UA"/>
        </w:rPr>
        <w:t xml:space="preserve">50 %, </w:t>
      </w:r>
      <w:r w:rsidR="00EA6528">
        <w:rPr>
          <w:sz w:val="26"/>
          <w:szCs w:val="26"/>
          <w:shd w:val="clear" w:color="auto" w:fill="FFFFFF"/>
          <w:lang w:val="uk-UA"/>
        </w:rPr>
        <w:t>як визначен</w:t>
      </w:r>
      <w:r w:rsidR="00501655">
        <w:rPr>
          <w:sz w:val="26"/>
          <w:szCs w:val="26"/>
          <w:shd w:val="clear" w:color="auto" w:fill="FFFFFF"/>
          <w:lang w:val="uk-UA"/>
        </w:rPr>
        <w:t>о</w:t>
      </w:r>
      <w:r w:rsidR="00EA6528">
        <w:rPr>
          <w:sz w:val="26"/>
          <w:szCs w:val="26"/>
          <w:shd w:val="clear" w:color="auto" w:fill="FFFFFF"/>
          <w:lang w:val="uk-UA"/>
        </w:rPr>
        <w:t xml:space="preserve"> </w:t>
      </w:r>
      <w:r w:rsidR="005027B4">
        <w:rPr>
          <w:sz w:val="26"/>
          <w:szCs w:val="26"/>
          <w:shd w:val="clear" w:color="auto" w:fill="FFFFFF"/>
          <w:lang w:val="uk-UA"/>
        </w:rPr>
        <w:t>в</w:t>
      </w:r>
      <w:r w:rsidR="001319A7">
        <w:rPr>
          <w:sz w:val="26"/>
          <w:szCs w:val="26"/>
          <w:shd w:val="clear" w:color="auto" w:fill="FFFFFF"/>
          <w:lang w:val="uk-UA"/>
        </w:rPr>
        <w:t xml:space="preserve"> договорі купівлі-продажу та</w:t>
      </w:r>
      <w:r w:rsidR="00501655">
        <w:rPr>
          <w:sz w:val="26"/>
          <w:szCs w:val="26"/>
          <w:shd w:val="clear" w:color="auto" w:fill="FFFFFF"/>
          <w:lang w:val="uk-UA"/>
        </w:rPr>
        <w:t xml:space="preserve"> технічному паспорті. </w:t>
      </w:r>
      <w:r w:rsidR="006C20BB">
        <w:rPr>
          <w:sz w:val="26"/>
          <w:szCs w:val="26"/>
          <w:shd w:val="clear" w:color="auto" w:fill="FFFFFF"/>
          <w:lang w:val="uk-UA"/>
        </w:rPr>
        <w:t>У деклараціях за 2021</w:t>
      </w:r>
      <w:r w:rsidR="005027B4">
        <w:rPr>
          <w:sz w:val="26"/>
          <w:szCs w:val="26"/>
        </w:rPr>
        <w:t>–</w:t>
      </w:r>
      <w:r w:rsidR="005027B4">
        <w:rPr>
          <w:sz w:val="26"/>
          <w:szCs w:val="26"/>
          <w:shd w:val="clear" w:color="auto" w:fill="FFFFFF"/>
          <w:lang w:val="uk-UA"/>
        </w:rPr>
        <w:t>2022 роки зазначи</w:t>
      </w:r>
      <w:r w:rsidR="006C20BB">
        <w:rPr>
          <w:sz w:val="26"/>
          <w:szCs w:val="26"/>
          <w:shd w:val="clear" w:color="auto" w:fill="FFFFFF"/>
          <w:lang w:val="uk-UA"/>
        </w:rPr>
        <w:t xml:space="preserve">ла вже загальну площу житлового будинку </w:t>
      </w:r>
      <w:r w:rsidR="005027B4">
        <w:rPr>
          <w:sz w:val="26"/>
          <w:szCs w:val="26"/>
        </w:rPr>
        <w:t>–</w:t>
      </w:r>
      <w:r w:rsidR="005027B4">
        <w:rPr>
          <w:sz w:val="26"/>
          <w:szCs w:val="26"/>
          <w:lang w:val="uk-UA"/>
        </w:rPr>
        <w:t xml:space="preserve"> </w:t>
      </w:r>
      <w:r w:rsidR="006C20BB">
        <w:rPr>
          <w:sz w:val="26"/>
          <w:szCs w:val="26"/>
          <w:shd w:val="clear" w:color="auto" w:fill="FFFFFF"/>
          <w:lang w:val="uk-UA"/>
        </w:rPr>
        <w:t>109,1 м</w:t>
      </w:r>
      <w:r w:rsidR="006C20BB">
        <w:rPr>
          <w:sz w:val="26"/>
          <w:szCs w:val="26"/>
          <w:shd w:val="clear" w:color="auto" w:fill="FFFFFF"/>
          <w:vertAlign w:val="superscript"/>
          <w:lang w:val="uk-UA"/>
        </w:rPr>
        <w:t>2</w:t>
      </w:r>
      <w:r w:rsidR="002253A3">
        <w:rPr>
          <w:sz w:val="26"/>
          <w:szCs w:val="26"/>
          <w:shd w:val="clear" w:color="auto" w:fill="FFFFFF"/>
          <w:lang w:val="uk-UA"/>
        </w:rPr>
        <w:t xml:space="preserve"> та іншу співвласницю.</w:t>
      </w:r>
    </w:p>
    <w:p w14:paraId="5DB07DAB" w14:textId="1AB00EB5" w:rsidR="0041159C" w:rsidRDefault="0041159C" w:rsidP="0041159C">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Кандидатка</w:t>
      </w:r>
      <w:r w:rsidRPr="00A82027">
        <w:rPr>
          <w:sz w:val="16"/>
          <w:szCs w:val="16"/>
          <w:shd w:val="clear" w:color="auto" w:fill="FFFFFF"/>
          <w:lang w:val="uk-UA"/>
        </w:rPr>
        <w:t xml:space="preserve"> </w:t>
      </w:r>
      <w:r>
        <w:rPr>
          <w:sz w:val="26"/>
          <w:szCs w:val="26"/>
          <w:shd w:val="clear" w:color="auto" w:fill="FFFFFF"/>
          <w:lang w:val="uk-UA"/>
        </w:rPr>
        <w:t xml:space="preserve">підтвердила, </w:t>
      </w:r>
      <w:r w:rsidR="005027B4">
        <w:rPr>
          <w:sz w:val="26"/>
          <w:szCs w:val="26"/>
          <w:shd w:val="clear" w:color="auto" w:fill="FFFFFF"/>
          <w:lang w:val="uk-UA"/>
        </w:rPr>
        <w:t xml:space="preserve">що </w:t>
      </w:r>
      <w:r w:rsidR="00501655">
        <w:rPr>
          <w:sz w:val="26"/>
          <w:szCs w:val="26"/>
          <w:shd w:val="clear" w:color="auto" w:fill="FFFFFF"/>
          <w:lang w:val="uk-UA"/>
        </w:rPr>
        <w:t xml:space="preserve">припустилася помилки, оскільки </w:t>
      </w:r>
      <w:r>
        <w:rPr>
          <w:sz w:val="26"/>
          <w:szCs w:val="26"/>
          <w:shd w:val="clear" w:color="auto" w:fill="FFFFFF"/>
          <w:lang w:val="uk-UA"/>
        </w:rPr>
        <w:t>66,1 м</w:t>
      </w:r>
      <w:r>
        <w:rPr>
          <w:sz w:val="26"/>
          <w:szCs w:val="26"/>
          <w:shd w:val="clear" w:color="auto" w:fill="FFFFFF"/>
          <w:vertAlign w:val="superscript"/>
          <w:lang w:val="uk-UA"/>
        </w:rPr>
        <w:t>2</w:t>
      </w:r>
      <w:r>
        <w:rPr>
          <w:sz w:val="26"/>
          <w:szCs w:val="26"/>
          <w:shd w:val="clear" w:color="auto" w:fill="FFFFFF"/>
          <w:lang w:val="uk-UA"/>
        </w:rPr>
        <w:t xml:space="preserve"> належної їй частини житлового будинку не відповідає 50 % від 109,1 </w:t>
      </w:r>
      <w:r w:rsidRPr="00396B3A">
        <w:rPr>
          <w:sz w:val="26"/>
          <w:szCs w:val="26"/>
          <w:shd w:val="clear" w:color="auto" w:fill="FFFFFF"/>
          <w:lang w:val="uk-UA"/>
        </w:rPr>
        <w:t>м</w:t>
      </w:r>
      <w:r>
        <w:rPr>
          <w:sz w:val="26"/>
          <w:szCs w:val="26"/>
          <w:shd w:val="clear" w:color="auto" w:fill="FFFFFF"/>
          <w:vertAlign w:val="superscript"/>
          <w:lang w:val="uk-UA"/>
        </w:rPr>
        <w:t xml:space="preserve">2 </w:t>
      </w:r>
      <w:r>
        <w:rPr>
          <w:sz w:val="26"/>
          <w:szCs w:val="26"/>
          <w:shd w:val="clear" w:color="auto" w:fill="FFFFFF"/>
          <w:lang w:val="uk-UA"/>
        </w:rPr>
        <w:t>загальної його площі.</w:t>
      </w:r>
    </w:p>
    <w:p w14:paraId="4D03E7D1" w14:textId="691920D6" w:rsidR="00F3745D" w:rsidRDefault="00F3745D" w:rsidP="0041159C">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Водночас Комісія звертає увагу на відсутність будь-яких доказів на підтвердження</w:t>
      </w:r>
      <w:r w:rsidRPr="00A82027">
        <w:rPr>
          <w:sz w:val="16"/>
          <w:szCs w:val="16"/>
          <w:shd w:val="clear" w:color="auto" w:fill="FFFFFF"/>
          <w:lang w:val="uk-UA"/>
        </w:rPr>
        <w:t xml:space="preserve"> </w:t>
      </w:r>
      <w:r>
        <w:rPr>
          <w:sz w:val="26"/>
          <w:szCs w:val="26"/>
          <w:shd w:val="clear" w:color="auto" w:fill="FFFFFF"/>
          <w:lang w:val="uk-UA"/>
        </w:rPr>
        <w:t>вжиття кандидаткою заходів щодо приведення у відповідність вказаної розбіжності між фактичною площею належної їй частини ж</w:t>
      </w:r>
      <w:r w:rsidR="005027B4">
        <w:rPr>
          <w:sz w:val="26"/>
          <w:szCs w:val="26"/>
          <w:shd w:val="clear" w:color="auto" w:fill="FFFFFF"/>
          <w:lang w:val="uk-UA"/>
        </w:rPr>
        <w:t>итлового будинку та визначеною в</w:t>
      </w:r>
      <w:r>
        <w:rPr>
          <w:sz w:val="26"/>
          <w:szCs w:val="26"/>
          <w:shd w:val="clear" w:color="auto" w:fill="FFFFFF"/>
          <w:lang w:val="uk-UA"/>
        </w:rPr>
        <w:t xml:space="preserve"> договорі купівлі-продажу і технічному паспорті.</w:t>
      </w:r>
    </w:p>
    <w:p w14:paraId="18857397" w14:textId="7472E4BF" w:rsidR="00EA6528" w:rsidRDefault="008D55CE" w:rsidP="00396B3A">
      <w:pPr>
        <w:pStyle w:val="a3"/>
        <w:shd w:val="clear" w:color="auto" w:fill="FFFFFF"/>
        <w:spacing w:before="0" w:beforeAutospacing="0" w:after="0" w:afterAutospacing="0"/>
        <w:ind w:firstLine="567"/>
        <w:jc w:val="both"/>
        <w:rPr>
          <w:sz w:val="26"/>
          <w:szCs w:val="26"/>
          <w:shd w:val="clear" w:color="auto" w:fill="FFFFFF"/>
          <w:lang w:val="uk-UA"/>
        </w:rPr>
      </w:pPr>
      <w:r w:rsidRPr="008D55CE">
        <w:rPr>
          <w:sz w:val="26"/>
          <w:szCs w:val="26"/>
          <w:lang w:val="uk-UA"/>
        </w:rPr>
        <w:t>ГО «ВО «</w:t>
      </w:r>
      <w:proofErr w:type="spellStart"/>
      <w:r w:rsidRPr="008D55CE">
        <w:rPr>
          <w:sz w:val="26"/>
          <w:szCs w:val="26"/>
          <w:lang w:val="uk-UA"/>
        </w:rPr>
        <w:t>Автомайдан</w:t>
      </w:r>
      <w:proofErr w:type="spellEnd"/>
      <w:r w:rsidRPr="008D55CE">
        <w:rPr>
          <w:sz w:val="26"/>
          <w:szCs w:val="26"/>
          <w:lang w:val="uk-UA"/>
        </w:rPr>
        <w:t>»</w:t>
      </w:r>
      <w:r>
        <w:rPr>
          <w:sz w:val="26"/>
          <w:szCs w:val="26"/>
          <w:lang w:val="uk-UA"/>
        </w:rPr>
        <w:t xml:space="preserve"> у зверненні вказує на те, що </w:t>
      </w:r>
      <w:r w:rsidR="005027B4">
        <w:rPr>
          <w:sz w:val="26"/>
          <w:szCs w:val="26"/>
          <w:lang w:val="uk-UA"/>
        </w:rPr>
        <w:t>в Д</w:t>
      </w:r>
      <w:r w:rsidR="001319A7">
        <w:rPr>
          <w:sz w:val="26"/>
          <w:szCs w:val="26"/>
          <w:shd w:val="clear" w:color="auto" w:fill="FFFFFF"/>
          <w:lang w:val="uk-UA"/>
        </w:rPr>
        <w:t>еклараціях за 2015</w:t>
      </w:r>
      <w:r w:rsidR="001319A7" w:rsidRPr="008D55CE">
        <w:rPr>
          <w:sz w:val="26"/>
          <w:szCs w:val="26"/>
          <w:lang w:val="uk-UA"/>
        </w:rPr>
        <w:t>–</w:t>
      </w:r>
      <w:r w:rsidR="001319A7">
        <w:rPr>
          <w:sz w:val="26"/>
          <w:szCs w:val="26"/>
          <w:shd w:val="clear" w:color="auto" w:fill="FFFFFF"/>
          <w:lang w:val="uk-UA"/>
        </w:rPr>
        <w:t xml:space="preserve">2018 роки </w:t>
      </w:r>
      <w:r w:rsidR="005027B4">
        <w:rPr>
          <w:sz w:val="26"/>
          <w:szCs w:val="26"/>
          <w:shd w:val="clear" w:color="auto" w:fill="FFFFFF"/>
          <w:lang w:val="uk-UA"/>
        </w:rPr>
        <w:t>в</w:t>
      </w:r>
      <w:r w:rsidR="001319A7">
        <w:rPr>
          <w:sz w:val="26"/>
          <w:szCs w:val="26"/>
          <w:shd w:val="clear" w:color="auto" w:fill="FFFFFF"/>
          <w:lang w:val="uk-UA"/>
        </w:rPr>
        <w:t xml:space="preserve"> розділі «Об’єкти нерухомості»</w:t>
      </w:r>
      <w:r w:rsidR="00921FE8">
        <w:rPr>
          <w:sz w:val="26"/>
          <w:szCs w:val="26"/>
          <w:shd w:val="clear" w:color="auto" w:fill="FFFFFF"/>
          <w:lang w:val="uk-UA"/>
        </w:rPr>
        <w:t xml:space="preserve"> </w:t>
      </w:r>
      <w:r w:rsidR="001319A7">
        <w:rPr>
          <w:sz w:val="26"/>
          <w:szCs w:val="26"/>
          <w:shd w:val="clear" w:color="auto" w:fill="FFFFFF"/>
          <w:lang w:val="uk-UA"/>
        </w:rPr>
        <w:t xml:space="preserve">Кваша С.С. </w:t>
      </w:r>
      <w:r w:rsidR="00921FE8">
        <w:rPr>
          <w:sz w:val="26"/>
          <w:szCs w:val="26"/>
          <w:shd w:val="clear" w:color="auto" w:fill="FFFFFF"/>
          <w:lang w:val="uk-UA"/>
        </w:rPr>
        <w:t>зазнач</w:t>
      </w:r>
      <w:r w:rsidR="005027B4">
        <w:rPr>
          <w:sz w:val="26"/>
          <w:szCs w:val="26"/>
          <w:shd w:val="clear" w:color="auto" w:fill="FFFFFF"/>
          <w:lang w:val="uk-UA"/>
        </w:rPr>
        <w:t>и</w:t>
      </w:r>
      <w:r w:rsidR="00921FE8">
        <w:rPr>
          <w:sz w:val="26"/>
          <w:szCs w:val="26"/>
          <w:shd w:val="clear" w:color="auto" w:fill="FFFFFF"/>
          <w:lang w:val="uk-UA"/>
        </w:rPr>
        <w:t xml:space="preserve">ла, що їй на праві користування належить земельна ділянка, розташована </w:t>
      </w:r>
      <w:r w:rsidR="005027B4">
        <w:rPr>
          <w:sz w:val="26"/>
          <w:szCs w:val="26"/>
          <w:shd w:val="clear" w:color="auto" w:fill="FFFFFF"/>
          <w:lang w:val="uk-UA"/>
        </w:rPr>
        <w:t>в</w:t>
      </w:r>
      <w:r w:rsidR="00921FE8">
        <w:rPr>
          <w:sz w:val="26"/>
          <w:szCs w:val="26"/>
          <w:shd w:val="clear" w:color="auto" w:fill="FFFFFF"/>
          <w:lang w:val="uk-UA"/>
        </w:rPr>
        <w:t xml:space="preserve"> селі </w:t>
      </w:r>
      <w:proofErr w:type="spellStart"/>
      <w:r w:rsidR="00921FE8">
        <w:rPr>
          <w:sz w:val="26"/>
          <w:szCs w:val="26"/>
          <w:shd w:val="clear" w:color="auto" w:fill="FFFFFF"/>
          <w:lang w:val="uk-UA"/>
        </w:rPr>
        <w:t>Кумейки</w:t>
      </w:r>
      <w:proofErr w:type="spellEnd"/>
      <w:r w:rsidR="00921FE8">
        <w:rPr>
          <w:sz w:val="26"/>
          <w:szCs w:val="26"/>
          <w:shd w:val="clear" w:color="auto" w:fill="FFFFFF"/>
          <w:lang w:val="uk-UA"/>
        </w:rPr>
        <w:t xml:space="preserve"> Черкаського</w:t>
      </w:r>
      <w:r w:rsidR="00A82027">
        <w:rPr>
          <w:sz w:val="26"/>
          <w:szCs w:val="26"/>
          <w:shd w:val="clear" w:color="auto" w:fill="FFFFFF"/>
          <w:lang w:val="uk-UA"/>
        </w:rPr>
        <w:t xml:space="preserve"> </w:t>
      </w:r>
      <w:r w:rsidR="00921FE8">
        <w:rPr>
          <w:sz w:val="26"/>
          <w:szCs w:val="26"/>
          <w:shd w:val="clear" w:color="auto" w:fill="FFFFFF"/>
          <w:lang w:val="uk-UA"/>
        </w:rPr>
        <w:t xml:space="preserve">району </w:t>
      </w:r>
      <w:r w:rsidR="005027B4">
        <w:rPr>
          <w:sz w:val="26"/>
          <w:szCs w:val="26"/>
          <w:shd w:val="clear" w:color="auto" w:fill="FFFFFF"/>
          <w:lang w:val="uk-UA"/>
        </w:rPr>
        <w:t>Черкаської області</w:t>
      </w:r>
      <w:r w:rsidR="00921FE8">
        <w:rPr>
          <w:sz w:val="26"/>
          <w:szCs w:val="26"/>
          <w:shd w:val="clear" w:color="auto" w:fill="FFFFFF"/>
          <w:lang w:val="uk-UA"/>
        </w:rPr>
        <w:t xml:space="preserve"> загальною площею 1</w:t>
      </w:r>
      <w:r w:rsidR="005027B4">
        <w:rPr>
          <w:sz w:val="26"/>
          <w:szCs w:val="26"/>
          <w:shd w:val="clear" w:color="auto" w:fill="FFFFFF"/>
          <w:lang w:val="uk-UA"/>
        </w:rPr>
        <w:t xml:space="preserve"> </w:t>
      </w:r>
      <w:r w:rsidR="00921FE8">
        <w:rPr>
          <w:sz w:val="26"/>
          <w:szCs w:val="26"/>
          <w:shd w:val="clear" w:color="auto" w:fill="FFFFFF"/>
          <w:lang w:val="uk-UA"/>
        </w:rPr>
        <w:t>500 м</w:t>
      </w:r>
      <w:r w:rsidR="00921FE8">
        <w:rPr>
          <w:sz w:val="26"/>
          <w:szCs w:val="26"/>
          <w:shd w:val="clear" w:color="auto" w:fill="FFFFFF"/>
          <w:vertAlign w:val="superscript"/>
          <w:lang w:val="uk-UA"/>
        </w:rPr>
        <w:t>2</w:t>
      </w:r>
      <w:r w:rsidR="00921FE8">
        <w:rPr>
          <w:sz w:val="26"/>
          <w:szCs w:val="26"/>
          <w:shd w:val="clear" w:color="auto" w:fill="FFFFFF"/>
          <w:lang w:val="uk-UA"/>
        </w:rPr>
        <w:t xml:space="preserve">, дата набуття права </w:t>
      </w:r>
      <w:r w:rsidR="005027B4">
        <w:rPr>
          <w:sz w:val="26"/>
          <w:szCs w:val="26"/>
        </w:rPr>
        <w:t>–</w:t>
      </w:r>
      <w:r w:rsidR="005027B4">
        <w:rPr>
          <w:sz w:val="26"/>
          <w:szCs w:val="26"/>
          <w:lang w:val="uk-UA"/>
        </w:rPr>
        <w:t xml:space="preserve"> </w:t>
      </w:r>
      <w:r w:rsidR="00921FE8">
        <w:rPr>
          <w:sz w:val="26"/>
          <w:szCs w:val="26"/>
          <w:shd w:val="clear" w:color="auto" w:fill="FFFFFF"/>
          <w:lang w:val="uk-UA"/>
        </w:rPr>
        <w:t>17</w:t>
      </w:r>
      <w:r w:rsidR="00A82027">
        <w:rPr>
          <w:sz w:val="26"/>
          <w:szCs w:val="26"/>
          <w:shd w:val="clear" w:color="auto" w:fill="FFFFFF"/>
          <w:lang w:val="uk-UA"/>
        </w:rPr>
        <w:t> </w:t>
      </w:r>
      <w:r w:rsidR="00921FE8">
        <w:rPr>
          <w:sz w:val="26"/>
          <w:szCs w:val="26"/>
          <w:shd w:val="clear" w:color="auto" w:fill="FFFFFF"/>
          <w:lang w:val="uk-UA"/>
        </w:rPr>
        <w:t>травня 2008 року. У графі «Інформація щодо прав на об’єкт» зазначила своє прізвище, ім’я, по</w:t>
      </w:r>
      <w:r w:rsidR="005027B4">
        <w:rPr>
          <w:sz w:val="26"/>
          <w:szCs w:val="26"/>
          <w:shd w:val="clear" w:color="auto" w:fill="FFFFFF"/>
          <w:lang w:val="uk-UA"/>
        </w:rPr>
        <w:t xml:space="preserve"> </w:t>
      </w:r>
      <w:r w:rsidR="00921FE8">
        <w:rPr>
          <w:sz w:val="26"/>
          <w:szCs w:val="26"/>
          <w:shd w:val="clear" w:color="auto" w:fill="FFFFFF"/>
          <w:lang w:val="uk-UA"/>
        </w:rPr>
        <w:t>батькові як власника цього об’єкт</w:t>
      </w:r>
      <w:r w:rsidR="005027B4">
        <w:rPr>
          <w:sz w:val="26"/>
          <w:szCs w:val="26"/>
          <w:shd w:val="clear" w:color="auto" w:fill="FFFFFF"/>
          <w:lang w:val="uk-UA"/>
        </w:rPr>
        <w:t>а</w:t>
      </w:r>
      <w:r w:rsidR="005313BD">
        <w:rPr>
          <w:sz w:val="26"/>
          <w:szCs w:val="26"/>
          <w:shd w:val="clear" w:color="auto" w:fill="FFFFFF"/>
          <w:lang w:val="uk-UA"/>
        </w:rPr>
        <w:t>, замість орендодавця</w:t>
      </w:r>
      <w:r w:rsidR="00921FE8">
        <w:rPr>
          <w:sz w:val="26"/>
          <w:szCs w:val="26"/>
          <w:shd w:val="clear" w:color="auto" w:fill="FFFFFF"/>
          <w:lang w:val="uk-UA"/>
        </w:rPr>
        <w:t>.</w:t>
      </w:r>
    </w:p>
    <w:p w14:paraId="28904952" w14:textId="12B956A7" w:rsidR="00921FE8" w:rsidRDefault="005027B4" w:rsidP="00396B3A">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lastRenderedPageBreak/>
        <w:t>У Д</w:t>
      </w:r>
      <w:r w:rsidR="00921FE8">
        <w:rPr>
          <w:sz w:val="26"/>
          <w:szCs w:val="26"/>
          <w:shd w:val="clear" w:color="auto" w:fill="FFFFFF"/>
          <w:lang w:val="uk-UA"/>
        </w:rPr>
        <w:t>еклараціях</w:t>
      </w:r>
      <w:r w:rsidR="00E02203">
        <w:rPr>
          <w:sz w:val="26"/>
          <w:szCs w:val="26"/>
          <w:shd w:val="clear" w:color="auto" w:fill="FFFFFF"/>
          <w:lang w:val="uk-UA"/>
        </w:rPr>
        <w:t xml:space="preserve">, починаючи </w:t>
      </w:r>
      <w:r w:rsidR="00921FE8">
        <w:rPr>
          <w:sz w:val="26"/>
          <w:szCs w:val="26"/>
          <w:shd w:val="clear" w:color="auto" w:fill="FFFFFF"/>
          <w:lang w:val="uk-UA"/>
        </w:rPr>
        <w:t>з 2019 року</w:t>
      </w:r>
      <w:r w:rsidR="00E02203">
        <w:rPr>
          <w:sz w:val="26"/>
          <w:szCs w:val="26"/>
          <w:shd w:val="clear" w:color="auto" w:fill="FFFFFF"/>
          <w:lang w:val="uk-UA"/>
        </w:rPr>
        <w:t>,</w:t>
      </w:r>
      <w:r w:rsidR="00921FE8">
        <w:rPr>
          <w:sz w:val="26"/>
          <w:szCs w:val="26"/>
          <w:shd w:val="clear" w:color="auto" w:fill="FFFFFF"/>
          <w:lang w:val="uk-UA"/>
        </w:rPr>
        <w:t xml:space="preserve"> </w:t>
      </w:r>
      <w:r w:rsidR="005313BD">
        <w:rPr>
          <w:sz w:val="26"/>
          <w:szCs w:val="26"/>
          <w:shd w:val="clear" w:color="auto" w:fill="FFFFFF"/>
          <w:lang w:val="uk-UA"/>
        </w:rPr>
        <w:t xml:space="preserve">власником вказаної земельної ділянки Кваша С.С. вказувала </w:t>
      </w:r>
      <w:proofErr w:type="spellStart"/>
      <w:r w:rsidR="001C783C">
        <w:rPr>
          <w:sz w:val="26"/>
          <w:szCs w:val="26"/>
          <w:shd w:val="clear" w:color="auto" w:fill="FFFFFF"/>
          <w:lang w:val="uk-UA"/>
        </w:rPr>
        <w:t>Кумейківську</w:t>
      </w:r>
      <w:proofErr w:type="spellEnd"/>
      <w:r w:rsidR="005313BD">
        <w:rPr>
          <w:sz w:val="26"/>
          <w:szCs w:val="26"/>
          <w:shd w:val="clear" w:color="auto" w:fill="FFFFFF"/>
          <w:lang w:val="uk-UA"/>
        </w:rPr>
        <w:t xml:space="preserve"> сільську раду.</w:t>
      </w:r>
    </w:p>
    <w:p w14:paraId="04B6E590" w14:textId="15EB6B14" w:rsidR="005313BD" w:rsidRPr="00303CC3" w:rsidRDefault="005027B4" w:rsidP="005313BD">
      <w:pPr>
        <w:pStyle w:val="a3"/>
        <w:shd w:val="clear" w:color="auto" w:fill="FFFFFF"/>
        <w:spacing w:before="0" w:beforeAutospacing="0" w:after="0" w:afterAutospacing="0"/>
        <w:ind w:firstLine="567"/>
        <w:jc w:val="both"/>
        <w:rPr>
          <w:sz w:val="26"/>
          <w:szCs w:val="26"/>
          <w:shd w:val="clear" w:color="auto" w:fill="FFFFFF"/>
        </w:rPr>
      </w:pPr>
      <w:r>
        <w:rPr>
          <w:sz w:val="26"/>
          <w:szCs w:val="26"/>
          <w:shd w:val="clear" w:color="auto" w:fill="FFFFFF"/>
          <w:lang w:val="uk-UA"/>
        </w:rPr>
        <w:t>У Д</w:t>
      </w:r>
      <w:r w:rsidR="005313BD">
        <w:rPr>
          <w:sz w:val="26"/>
          <w:szCs w:val="26"/>
          <w:shd w:val="clear" w:color="auto" w:fill="FFFFFF"/>
          <w:lang w:val="uk-UA"/>
        </w:rPr>
        <w:t>еклараціях за 2015</w:t>
      </w:r>
      <w:r w:rsidR="005313BD" w:rsidRPr="00303CC3">
        <w:rPr>
          <w:sz w:val="26"/>
          <w:szCs w:val="26"/>
          <w:lang w:val="uk-UA"/>
        </w:rPr>
        <w:t>–</w:t>
      </w:r>
      <w:r w:rsidR="005313BD">
        <w:rPr>
          <w:sz w:val="26"/>
          <w:szCs w:val="26"/>
          <w:shd w:val="clear" w:color="auto" w:fill="FFFFFF"/>
          <w:lang w:val="uk-UA"/>
        </w:rPr>
        <w:t xml:space="preserve">2018 роки </w:t>
      </w:r>
      <w:r>
        <w:rPr>
          <w:sz w:val="26"/>
          <w:szCs w:val="26"/>
          <w:shd w:val="clear" w:color="auto" w:fill="FFFFFF"/>
          <w:lang w:val="uk-UA"/>
        </w:rPr>
        <w:t>в</w:t>
      </w:r>
      <w:r w:rsidR="005313BD">
        <w:rPr>
          <w:sz w:val="26"/>
          <w:szCs w:val="26"/>
          <w:shd w:val="clear" w:color="auto" w:fill="FFFFFF"/>
          <w:lang w:val="uk-UA"/>
        </w:rPr>
        <w:t xml:space="preserve"> розділі «Об’єкти нерухомості» Кваша С.С. зазнач</w:t>
      </w:r>
      <w:r>
        <w:rPr>
          <w:sz w:val="26"/>
          <w:szCs w:val="26"/>
          <w:shd w:val="clear" w:color="auto" w:fill="FFFFFF"/>
          <w:lang w:val="uk-UA"/>
        </w:rPr>
        <w:t>и</w:t>
      </w:r>
      <w:r w:rsidR="005313BD">
        <w:rPr>
          <w:sz w:val="26"/>
          <w:szCs w:val="26"/>
          <w:shd w:val="clear" w:color="auto" w:fill="FFFFFF"/>
          <w:lang w:val="uk-UA"/>
        </w:rPr>
        <w:t xml:space="preserve">ла, що їй на праві користування належить земельна ділянка, розташована у </w:t>
      </w:r>
      <w:r w:rsidR="00107EA6">
        <w:rPr>
          <w:sz w:val="26"/>
          <w:szCs w:val="26"/>
          <w:shd w:val="clear" w:color="auto" w:fill="FFFFFF"/>
          <w:lang w:val="uk-UA"/>
        </w:rPr>
        <w:t>селі</w:t>
      </w:r>
      <w:r w:rsidR="005313BD">
        <w:rPr>
          <w:sz w:val="26"/>
          <w:szCs w:val="26"/>
          <w:shd w:val="clear" w:color="auto" w:fill="FFFFFF"/>
          <w:lang w:val="uk-UA"/>
        </w:rPr>
        <w:t xml:space="preserve"> </w:t>
      </w:r>
      <w:proofErr w:type="spellStart"/>
      <w:r w:rsidR="005313BD">
        <w:rPr>
          <w:sz w:val="26"/>
          <w:szCs w:val="26"/>
          <w:shd w:val="clear" w:color="auto" w:fill="FFFFFF"/>
          <w:lang w:val="uk-UA"/>
        </w:rPr>
        <w:t>Байбузи</w:t>
      </w:r>
      <w:proofErr w:type="spellEnd"/>
      <w:r w:rsidR="005313BD">
        <w:rPr>
          <w:sz w:val="26"/>
          <w:szCs w:val="26"/>
          <w:shd w:val="clear" w:color="auto" w:fill="FFFFFF"/>
          <w:lang w:val="uk-UA"/>
        </w:rPr>
        <w:t xml:space="preserve"> Черкаського району Черкаської області загальною площею 2500 м</w:t>
      </w:r>
      <w:r w:rsidR="005313BD">
        <w:rPr>
          <w:sz w:val="26"/>
          <w:szCs w:val="26"/>
          <w:shd w:val="clear" w:color="auto" w:fill="FFFFFF"/>
          <w:vertAlign w:val="superscript"/>
          <w:lang w:val="uk-UA"/>
        </w:rPr>
        <w:t>2</w:t>
      </w:r>
      <w:r w:rsidR="005313BD">
        <w:rPr>
          <w:sz w:val="26"/>
          <w:szCs w:val="26"/>
          <w:shd w:val="clear" w:color="auto" w:fill="FFFFFF"/>
          <w:lang w:val="uk-UA"/>
        </w:rPr>
        <w:t xml:space="preserve">, дата набуття права </w:t>
      </w:r>
      <w:r>
        <w:rPr>
          <w:sz w:val="26"/>
          <w:szCs w:val="26"/>
        </w:rPr>
        <w:t>–</w:t>
      </w:r>
      <w:r>
        <w:rPr>
          <w:sz w:val="26"/>
          <w:szCs w:val="26"/>
          <w:lang w:val="uk-UA"/>
        </w:rPr>
        <w:t xml:space="preserve"> </w:t>
      </w:r>
      <w:r w:rsidR="005313BD">
        <w:rPr>
          <w:sz w:val="26"/>
          <w:szCs w:val="26"/>
          <w:shd w:val="clear" w:color="auto" w:fill="FFFFFF"/>
          <w:lang w:val="uk-UA"/>
        </w:rPr>
        <w:t>03 липня 2009 року. У графі «Інформація щодо прав на об’єкт» зазначила своє прізвище, ім’я, по</w:t>
      </w:r>
      <w:r>
        <w:rPr>
          <w:sz w:val="26"/>
          <w:szCs w:val="26"/>
          <w:shd w:val="clear" w:color="auto" w:fill="FFFFFF"/>
          <w:lang w:val="uk-UA"/>
        </w:rPr>
        <w:t xml:space="preserve"> </w:t>
      </w:r>
      <w:r w:rsidR="005313BD">
        <w:rPr>
          <w:sz w:val="26"/>
          <w:szCs w:val="26"/>
          <w:shd w:val="clear" w:color="auto" w:fill="FFFFFF"/>
          <w:lang w:val="uk-UA"/>
        </w:rPr>
        <w:t>батькові як власника цього об’єкт</w:t>
      </w:r>
      <w:r>
        <w:rPr>
          <w:sz w:val="26"/>
          <w:szCs w:val="26"/>
          <w:shd w:val="clear" w:color="auto" w:fill="FFFFFF"/>
          <w:lang w:val="uk-UA"/>
        </w:rPr>
        <w:t>а</w:t>
      </w:r>
      <w:r w:rsidR="005313BD">
        <w:rPr>
          <w:sz w:val="26"/>
          <w:szCs w:val="26"/>
          <w:shd w:val="clear" w:color="auto" w:fill="FFFFFF"/>
          <w:lang w:val="uk-UA"/>
        </w:rPr>
        <w:t>, замість орендодавця.</w:t>
      </w:r>
    </w:p>
    <w:p w14:paraId="5704FC68" w14:textId="2CBB671E" w:rsidR="005313BD" w:rsidRDefault="005313BD" w:rsidP="005313BD">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 xml:space="preserve">У </w:t>
      </w:r>
      <w:r w:rsidR="005027B4">
        <w:rPr>
          <w:sz w:val="26"/>
          <w:szCs w:val="26"/>
          <w:shd w:val="clear" w:color="auto" w:fill="FFFFFF"/>
          <w:lang w:val="uk-UA"/>
        </w:rPr>
        <w:t>Д</w:t>
      </w:r>
      <w:r>
        <w:rPr>
          <w:sz w:val="26"/>
          <w:szCs w:val="26"/>
          <w:shd w:val="clear" w:color="auto" w:fill="FFFFFF"/>
          <w:lang w:val="uk-UA"/>
        </w:rPr>
        <w:t>еклараціях</w:t>
      </w:r>
      <w:r w:rsidR="00E02203">
        <w:rPr>
          <w:sz w:val="26"/>
          <w:szCs w:val="26"/>
          <w:shd w:val="clear" w:color="auto" w:fill="FFFFFF"/>
          <w:lang w:val="uk-UA"/>
        </w:rPr>
        <w:t>, починаючи</w:t>
      </w:r>
      <w:r>
        <w:rPr>
          <w:sz w:val="26"/>
          <w:szCs w:val="26"/>
          <w:shd w:val="clear" w:color="auto" w:fill="FFFFFF"/>
          <w:lang w:val="uk-UA"/>
        </w:rPr>
        <w:t xml:space="preserve"> з 2019 року</w:t>
      </w:r>
      <w:r w:rsidR="00E02203">
        <w:rPr>
          <w:sz w:val="26"/>
          <w:szCs w:val="26"/>
          <w:shd w:val="clear" w:color="auto" w:fill="FFFFFF"/>
          <w:lang w:val="uk-UA"/>
        </w:rPr>
        <w:t>,</w:t>
      </w:r>
      <w:r>
        <w:rPr>
          <w:sz w:val="26"/>
          <w:szCs w:val="26"/>
          <w:shd w:val="clear" w:color="auto" w:fill="FFFFFF"/>
          <w:lang w:val="uk-UA"/>
        </w:rPr>
        <w:t xml:space="preserve"> власником вказаної земельної ділянки Кваша С.С. вказувала </w:t>
      </w:r>
      <w:proofErr w:type="spellStart"/>
      <w:r>
        <w:rPr>
          <w:sz w:val="26"/>
          <w:szCs w:val="26"/>
          <w:shd w:val="clear" w:color="auto" w:fill="FFFFFF"/>
          <w:lang w:val="uk-UA"/>
        </w:rPr>
        <w:t>Байбузівську</w:t>
      </w:r>
      <w:proofErr w:type="spellEnd"/>
      <w:r>
        <w:rPr>
          <w:sz w:val="26"/>
          <w:szCs w:val="26"/>
          <w:shd w:val="clear" w:color="auto" w:fill="FFFFFF"/>
          <w:lang w:val="uk-UA"/>
        </w:rPr>
        <w:t xml:space="preserve"> сільську раду.</w:t>
      </w:r>
    </w:p>
    <w:p w14:paraId="4AC37709" w14:textId="6E74C253" w:rsidR="005313BD" w:rsidRDefault="005313BD" w:rsidP="005313BD">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Відповідно до підпункту б) пункту 2 частини першої статті 46 Закону України «Про запобігання корупції»</w:t>
      </w:r>
      <w:r w:rsidRPr="005313BD">
        <w:rPr>
          <w:sz w:val="26"/>
          <w:szCs w:val="26"/>
          <w:shd w:val="clear" w:color="auto" w:fill="FFFFFF"/>
          <w:lang w:val="uk-UA"/>
        </w:rPr>
        <w:t xml:space="preserve"> у разі якщо нерухоме майно перебуває в оренді або на іншому праві користування, про власника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w:t>
      </w:r>
      <w:r w:rsidR="005027B4" w:rsidRPr="00303CC3">
        <w:rPr>
          <w:sz w:val="26"/>
          <w:szCs w:val="26"/>
          <w:lang w:val="uk-UA"/>
        </w:rPr>
        <w:t>–</w:t>
      </w:r>
      <w:r w:rsidRPr="005313BD">
        <w:rPr>
          <w:sz w:val="26"/>
          <w:szCs w:val="26"/>
          <w:shd w:val="clear" w:color="auto" w:fill="FFFFFF"/>
          <w:lang w:val="uk-UA"/>
        </w:rPr>
        <w:t xml:space="preserve"> підприємців.</w:t>
      </w:r>
    </w:p>
    <w:p w14:paraId="7609F2C2" w14:textId="7747E7B9" w:rsidR="00351C4A" w:rsidRDefault="00AA5C52" w:rsidP="00351C4A">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 xml:space="preserve">На запитання Комісії </w:t>
      </w:r>
      <w:r w:rsidR="006A18AF">
        <w:rPr>
          <w:sz w:val="26"/>
          <w:szCs w:val="26"/>
          <w:shd w:val="clear" w:color="auto" w:fill="FFFFFF"/>
          <w:lang w:val="uk-UA"/>
        </w:rPr>
        <w:t xml:space="preserve">Кваша С.С. пояснила, що земельні ділянки належать їй на праві користування, а </w:t>
      </w:r>
      <w:r w:rsidR="005027B4">
        <w:rPr>
          <w:sz w:val="26"/>
          <w:szCs w:val="26"/>
          <w:shd w:val="clear" w:color="auto" w:fill="FFFFFF"/>
          <w:lang w:val="uk-UA"/>
        </w:rPr>
        <w:t>в Д</w:t>
      </w:r>
      <w:r w:rsidR="006A18AF">
        <w:rPr>
          <w:sz w:val="26"/>
          <w:szCs w:val="26"/>
          <w:shd w:val="clear" w:color="auto" w:fill="FFFFFF"/>
          <w:lang w:val="uk-UA"/>
        </w:rPr>
        <w:t>еклараціях за 2015</w:t>
      </w:r>
      <w:r w:rsidR="006A18AF">
        <w:rPr>
          <w:sz w:val="26"/>
          <w:szCs w:val="26"/>
        </w:rPr>
        <w:t>–</w:t>
      </w:r>
      <w:r w:rsidR="006A18AF">
        <w:rPr>
          <w:sz w:val="26"/>
          <w:szCs w:val="26"/>
          <w:shd w:val="clear" w:color="auto" w:fill="FFFFFF"/>
          <w:lang w:val="uk-UA"/>
        </w:rPr>
        <w:t xml:space="preserve">2018 роки зазначала </w:t>
      </w:r>
      <w:r>
        <w:rPr>
          <w:sz w:val="26"/>
          <w:szCs w:val="26"/>
          <w:shd w:val="clear" w:color="auto" w:fill="FFFFFF"/>
          <w:lang w:val="uk-UA"/>
        </w:rPr>
        <w:t xml:space="preserve">себе як </w:t>
      </w:r>
      <w:r w:rsidR="006A18AF">
        <w:rPr>
          <w:sz w:val="26"/>
          <w:szCs w:val="26"/>
          <w:shd w:val="clear" w:color="auto" w:fill="FFFFFF"/>
          <w:lang w:val="uk-UA"/>
        </w:rPr>
        <w:t xml:space="preserve">їх </w:t>
      </w:r>
      <w:r>
        <w:rPr>
          <w:sz w:val="26"/>
          <w:szCs w:val="26"/>
          <w:shd w:val="clear" w:color="auto" w:fill="FFFFFF"/>
          <w:lang w:val="uk-UA"/>
        </w:rPr>
        <w:t xml:space="preserve">власника </w:t>
      </w:r>
      <w:r w:rsidR="006A18AF">
        <w:rPr>
          <w:sz w:val="26"/>
          <w:szCs w:val="26"/>
          <w:shd w:val="clear" w:color="auto" w:fill="FFFFFF"/>
          <w:lang w:val="uk-UA"/>
        </w:rPr>
        <w:t xml:space="preserve">помилково. </w:t>
      </w:r>
    </w:p>
    <w:p w14:paraId="68C6F676" w14:textId="72594833" w:rsidR="00C27E1C" w:rsidRDefault="00C27E1C" w:rsidP="006B383F">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Кваша С.С. підтвердила, що н</w:t>
      </w:r>
      <w:r w:rsidR="00E86D84">
        <w:rPr>
          <w:sz w:val="26"/>
          <w:szCs w:val="26"/>
          <w:shd w:val="clear" w:color="auto" w:fill="FFFFFF"/>
          <w:lang w:val="uk-UA"/>
        </w:rPr>
        <w:t xml:space="preserve">а праві </w:t>
      </w:r>
      <w:r w:rsidR="007C6774">
        <w:rPr>
          <w:sz w:val="26"/>
          <w:szCs w:val="26"/>
          <w:shd w:val="clear" w:color="auto" w:fill="FFFFFF"/>
          <w:lang w:val="uk-UA"/>
        </w:rPr>
        <w:t xml:space="preserve">приватної </w:t>
      </w:r>
      <w:r w:rsidR="00E86D84">
        <w:rPr>
          <w:sz w:val="26"/>
          <w:szCs w:val="26"/>
          <w:shd w:val="clear" w:color="auto" w:fill="FFFFFF"/>
          <w:lang w:val="uk-UA"/>
        </w:rPr>
        <w:t xml:space="preserve">власності їй належить житловий будинок, розташований у селі </w:t>
      </w:r>
      <w:proofErr w:type="spellStart"/>
      <w:r w:rsidR="00E86D84">
        <w:rPr>
          <w:sz w:val="26"/>
          <w:szCs w:val="26"/>
          <w:shd w:val="clear" w:color="auto" w:fill="FFFFFF"/>
          <w:lang w:val="uk-UA"/>
        </w:rPr>
        <w:t>Кумейки</w:t>
      </w:r>
      <w:proofErr w:type="spellEnd"/>
      <w:r w:rsidR="00E86D84">
        <w:rPr>
          <w:sz w:val="26"/>
          <w:szCs w:val="26"/>
          <w:shd w:val="clear" w:color="auto" w:fill="FFFFFF"/>
          <w:lang w:val="uk-UA"/>
        </w:rPr>
        <w:t xml:space="preserve"> Черкаського району Черкаської області</w:t>
      </w:r>
      <w:r w:rsidR="005027B4">
        <w:rPr>
          <w:sz w:val="26"/>
          <w:szCs w:val="26"/>
          <w:shd w:val="clear" w:color="auto" w:fill="FFFFFF"/>
          <w:lang w:val="uk-UA"/>
        </w:rPr>
        <w:t xml:space="preserve"> </w:t>
      </w:r>
      <w:r w:rsidR="00E86D84">
        <w:rPr>
          <w:sz w:val="26"/>
          <w:szCs w:val="26"/>
          <w:shd w:val="clear" w:color="auto" w:fill="FFFFFF"/>
          <w:lang w:val="uk-UA"/>
        </w:rPr>
        <w:t>загальною</w:t>
      </w:r>
      <w:r w:rsidR="00E86D84" w:rsidRPr="00A82027">
        <w:rPr>
          <w:sz w:val="16"/>
          <w:szCs w:val="16"/>
          <w:shd w:val="clear" w:color="auto" w:fill="FFFFFF"/>
          <w:lang w:val="uk-UA"/>
        </w:rPr>
        <w:t xml:space="preserve"> </w:t>
      </w:r>
      <w:r w:rsidR="00E86D84">
        <w:rPr>
          <w:sz w:val="26"/>
          <w:szCs w:val="26"/>
          <w:shd w:val="clear" w:color="auto" w:fill="FFFFFF"/>
          <w:lang w:val="uk-UA"/>
        </w:rPr>
        <w:t>площею</w:t>
      </w:r>
      <w:r w:rsidR="00E86D84" w:rsidRPr="00A82027">
        <w:rPr>
          <w:sz w:val="16"/>
          <w:szCs w:val="16"/>
          <w:shd w:val="clear" w:color="auto" w:fill="FFFFFF"/>
          <w:lang w:val="uk-UA"/>
        </w:rPr>
        <w:t xml:space="preserve"> </w:t>
      </w:r>
      <w:r w:rsidR="00E86D84">
        <w:rPr>
          <w:sz w:val="26"/>
          <w:szCs w:val="26"/>
          <w:shd w:val="clear" w:color="auto" w:fill="FFFFFF"/>
          <w:lang w:val="uk-UA"/>
        </w:rPr>
        <w:t>52,8</w:t>
      </w:r>
      <w:r w:rsidR="00E86D84" w:rsidRPr="00A82027">
        <w:rPr>
          <w:sz w:val="16"/>
          <w:szCs w:val="16"/>
          <w:shd w:val="clear" w:color="auto" w:fill="FFFFFF"/>
          <w:lang w:val="uk-UA"/>
        </w:rPr>
        <w:t xml:space="preserve"> </w:t>
      </w:r>
      <w:r w:rsidR="00E86D84">
        <w:rPr>
          <w:sz w:val="26"/>
          <w:szCs w:val="26"/>
          <w:shd w:val="clear" w:color="auto" w:fill="FFFFFF"/>
          <w:lang w:val="uk-UA"/>
        </w:rPr>
        <w:t>м</w:t>
      </w:r>
      <w:r w:rsidR="00A70154">
        <w:rPr>
          <w:sz w:val="26"/>
          <w:szCs w:val="26"/>
          <w:shd w:val="clear" w:color="auto" w:fill="FFFFFF"/>
          <w:vertAlign w:val="superscript"/>
          <w:lang w:val="uk-UA"/>
        </w:rPr>
        <w:t>2</w:t>
      </w:r>
      <w:r w:rsidR="00E86D84" w:rsidRPr="00E86D84">
        <w:rPr>
          <w:sz w:val="26"/>
          <w:szCs w:val="26"/>
          <w:shd w:val="clear" w:color="auto" w:fill="FFFFFF"/>
          <w:lang w:val="uk-UA"/>
        </w:rPr>
        <w:t>,</w:t>
      </w:r>
      <w:r w:rsidR="00E86D84" w:rsidRPr="00A82027">
        <w:rPr>
          <w:sz w:val="16"/>
          <w:szCs w:val="16"/>
          <w:shd w:val="clear" w:color="auto" w:fill="FFFFFF"/>
          <w:lang w:val="uk-UA"/>
        </w:rPr>
        <w:t xml:space="preserve"> </w:t>
      </w:r>
      <w:r w:rsidR="00E86D84" w:rsidRPr="00E86D84">
        <w:rPr>
          <w:sz w:val="26"/>
          <w:szCs w:val="26"/>
          <w:shd w:val="clear" w:color="auto" w:fill="FFFFFF"/>
          <w:lang w:val="uk-UA"/>
        </w:rPr>
        <w:t xml:space="preserve">дата набуття права </w:t>
      </w:r>
      <w:r w:rsidR="005027B4">
        <w:rPr>
          <w:sz w:val="26"/>
          <w:szCs w:val="26"/>
        </w:rPr>
        <w:t>–</w:t>
      </w:r>
      <w:r w:rsidR="005027B4">
        <w:rPr>
          <w:sz w:val="26"/>
          <w:szCs w:val="26"/>
          <w:lang w:val="uk-UA"/>
        </w:rPr>
        <w:t xml:space="preserve"> </w:t>
      </w:r>
      <w:r w:rsidR="00E86D84" w:rsidRPr="00E86D84">
        <w:rPr>
          <w:sz w:val="26"/>
          <w:szCs w:val="26"/>
          <w:shd w:val="clear" w:color="auto" w:fill="FFFFFF"/>
          <w:lang w:val="uk-UA"/>
        </w:rPr>
        <w:t xml:space="preserve">17 травня 2008 року, а також земельна ділянка, розташована у місті Черкаси, загальною площею </w:t>
      </w:r>
      <w:r w:rsidR="00E86D84">
        <w:rPr>
          <w:sz w:val="26"/>
          <w:szCs w:val="26"/>
          <w:shd w:val="clear" w:color="auto" w:fill="FFFFFF"/>
          <w:lang w:val="uk-UA"/>
        </w:rPr>
        <w:t>304 м</w:t>
      </w:r>
      <w:r w:rsidR="00E86D84">
        <w:rPr>
          <w:sz w:val="26"/>
          <w:szCs w:val="26"/>
          <w:shd w:val="clear" w:color="auto" w:fill="FFFFFF"/>
          <w:vertAlign w:val="superscript"/>
          <w:lang w:val="uk-UA"/>
        </w:rPr>
        <w:t>2</w:t>
      </w:r>
      <w:r w:rsidR="00A70154">
        <w:rPr>
          <w:sz w:val="26"/>
          <w:szCs w:val="26"/>
          <w:shd w:val="clear" w:color="auto" w:fill="FFFFFF"/>
          <w:lang w:val="uk-UA"/>
        </w:rPr>
        <w:t xml:space="preserve">, однак </w:t>
      </w:r>
      <w:r w:rsidR="005027B4">
        <w:rPr>
          <w:sz w:val="26"/>
          <w:szCs w:val="26"/>
          <w:shd w:val="clear" w:color="auto" w:fill="FFFFFF"/>
          <w:lang w:val="uk-UA"/>
        </w:rPr>
        <w:t>в Д</w:t>
      </w:r>
      <w:r w:rsidR="00A70154">
        <w:rPr>
          <w:sz w:val="26"/>
          <w:szCs w:val="26"/>
          <w:shd w:val="clear" w:color="auto" w:fill="FFFFFF"/>
          <w:lang w:val="uk-UA"/>
        </w:rPr>
        <w:t xml:space="preserve">екларації за 2022 рік у графі «Інформація щодо прав на об’єкт» стосовно відсотка </w:t>
      </w:r>
      <w:r w:rsidR="00822036">
        <w:rPr>
          <w:sz w:val="26"/>
          <w:szCs w:val="26"/>
          <w:shd w:val="clear" w:color="auto" w:fill="FFFFFF"/>
          <w:lang w:val="uk-UA"/>
        </w:rPr>
        <w:t xml:space="preserve">права </w:t>
      </w:r>
      <w:r w:rsidR="00A70154">
        <w:rPr>
          <w:sz w:val="26"/>
          <w:szCs w:val="26"/>
          <w:shd w:val="clear" w:color="auto" w:fill="FFFFFF"/>
          <w:lang w:val="uk-UA"/>
        </w:rPr>
        <w:t>власності помилково обра</w:t>
      </w:r>
      <w:r w:rsidR="005027B4">
        <w:rPr>
          <w:sz w:val="26"/>
          <w:szCs w:val="26"/>
          <w:shd w:val="clear" w:color="auto" w:fill="FFFFFF"/>
          <w:lang w:val="uk-UA"/>
        </w:rPr>
        <w:t>ла</w:t>
      </w:r>
      <w:r w:rsidR="00A70154">
        <w:rPr>
          <w:sz w:val="26"/>
          <w:szCs w:val="26"/>
          <w:shd w:val="clear" w:color="auto" w:fill="FFFFFF"/>
          <w:lang w:val="uk-UA"/>
        </w:rPr>
        <w:t xml:space="preserve"> позначку «не відомо».</w:t>
      </w:r>
    </w:p>
    <w:p w14:paraId="06EE50C3" w14:textId="3E3288FD" w:rsidR="006B383F" w:rsidRDefault="005027B4" w:rsidP="006B383F">
      <w:pPr>
        <w:pStyle w:val="a3"/>
        <w:shd w:val="clear" w:color="auto" w:fill="FFFFFF"/>
        <w:spacing w:before="0" w:beforeAutospacing="0" w:after="0" w:afterAutospacing="0"/>
        <w:ind w:firstLine="709"/>
        <w:jc w:val="both"/>
        <w:rPr>
          <w:sz w:val="26"/>
          <w:szCs w:val="26"/>
          <w:lang w:val="uk-UA"/>
        </w:rPr>
      </w:pPr>
      <w:r>
        <w:rPr>
          <w:color w:val="000000"/>
          <w:sz w:val="26"/>
          <w:szCs w:val="26"/>
          <w:lang w:val="uk-UA"/>
        </w:rPr>
        <w:t>У</w:t>
      </w:r>
      <w:r w:rsidR="006B383F" w:rsidRPr="006B383F">
        <w:rPr>
          <w:color w:val="000000"/>
          <w:sz w:val="26"/>
          <w:szCs w:val="26"/>
          <w:lang w:val="uk-UA"/>
        </w:rPr>
        <w:t xml:space="preserve">раховуючи викладене та оцінюючи пояснення </w:t>
      </w:r>
      <w:r w:rsidR="006B383F">
        <w:rPr>
          <w:color w:val="000000"/>
          <w:sz w:val="26"/>
          <w:szCs w:val="26"/>
          <w:lang w:val="uk-UA"/>
        </w:rPr>
        <w:t>Кваш</w:t>
      </w:r>
      <w:r>
        <w:rPr>
          <w:color w:val="000000"/>
          <w:sz w:val="26"/>
          <w:szCs w:val="26"/>
          <w:lang w:val="uk-UA"/>
        </w:rPr>
        <w:t>і</w:t>
      </w:r>
      <w:r w:rsidR="006B383F">
        <w:rPr>
          <w:color w:val="000000"/>
          <w:sz w:val="26"/>
          <w:szCs w:val="26"/>
          <w:lang w:val="uk-UA"/>
        </w:rPr>
        <w:t xml:space="preserve"> С.С., </w:t>
      </w:r>
      <w:r w:rsidR="006B383F" w:rsidRPr="006B383F">
        <w:rPr>
          <w:color w:val="000000"/>
          <w:sz w:val="26"/>
          <w:szCs w:val="26"/>
          <w:lang w:val="uk-UA"/>
        </w:rPr>
        <w:t>надані під час співбесіди, Комісія дійшла висновку,</w:t>
      </w:r>
      <w:r w:rsidR="006B383F">
        <w:rPr>
          <w:color w:val="000000"/>
          <w:sz w:val="26"/>
          <w:szCs w:val="26"/>
          <w:lang w:val="uk-UA"/>
        </w:rPr>
        <w:t xml:space="preserve"> що</w:t>
      </w:r>
      <w:r w:rsidR="00822036">
        <w:rPr>
          <w:color w:val="000000"/>
          <w:sz w:val="26"/>
          <w:szCs w:val="26"/>
          <w:lang w:val="uk-UA"/>
        </w:rPr>
        <w:t xml:space="preserve"> наявність чисельних до</w:t>
      </w:r>
      <w:r>
        <w:rPr>
          <w:color w:val="000000"/>
          <w:sz w:val="26"/>
          <w:szCs w:val="26"/>
          <w:lang w:val="uk-UA"/>
        </w:rPr>
        <w:t>пущених помилок при заповненні Д</w:t>
      </w:r>
      <w:r w:rsidR="00822036">
        <w:rPr>
          <w:color w:val="000000"/>
          <w:sz w:val="26"/>
          <w:szCs w:val="26"/>
          <w:lang w:val="uk-UA"/>
        </w:rPr>
        <w:t>екларацій</w:t>
      </w:r>
      <w:r w:rsidR="00840773">
        <w:rPr>
          <w:color w:val="000000"/>
          <w:sz w:val="26"/>
          <w:szCs w:val="26"/>
          <w:lang w:val="uk-UA"/>
        </w:rPr>
        <w:t>,</w:t>
      </w:r>
      <w:r w:rsidR="006B383F">
        <w:rPr>
          <w:color w:val="000000"/>
          <w:sz w:val="26"/>
          <w:szCs w:val="26"/>
          <w:lang w:val="uk-UA"/>
        </w:rPr>
        <w:t xml:space="preserve"> </w:t>
      </w:r>
      <w:r w:rsidR="006B383F">
        <w:rPr>
          <w:sz w:val="26"/>
          <w:szCs w:val="26"/>
          <w:lang w:val="uk-UA"/>
        </w:rPr>
        <w:t xml:space="preserve">невжиття </w:t>
      </w:r>
      <w:r w:rsidR="006B383F" w:rsidRPr="006B383F">
        <w:rPr>
          <w:sz w:val="26"/>
          <w:szCs w:val="26"/>
          <w:shd w:val="clear" w:color="auto" w:fill="FFFFFF"/>
          <w:lang w:val="uk-UA"/>
        </w:rPr>
        <w:t>належних заходів з метою подання повної і точно</w:t>
      </w:r>
      <w:r>
        <w:rPr>
          <w:sz w:val="26"/>
          <w:szCs w:val="26"/>
          <w:shd w:val="clear" w:color="auto" w:fill="FFFFFF"/>
          <w:lang w:val="uk-UA"/>
        </w:rPr>
        <w:t>ї інформації в Д</w:t>
      </w:r>
      <w:r w:rsidR="006B383F">
        <w:rPr>
          <w:sz w:val="26"/>
          <w:szCs w:val="26"/>
          <w:shd w:val="clear" w:color="auto" w:fill="FFFFFF"/>
          <w:lang w:val="uk-UA"/>
        </w:rPr>
        <w:t xml:space="preserve">еклараціях </w:t>
      </w:r>
      <w:r w:rsidR="006B383F" w:rsidRPr="006B383F">
        <w:rPr>
          <w:sz w:val="26"/>
          <w:szCs w:val="26"/>
          <w:lang w:val="uk-UA"/>
        </w:rPr>
        <w:t>ставить під сумнів відповідність кандидата критерію доброче</w:t>
      </w:r>
      <w:r w:rsidR="006B383F">
        <w:rPr>
          <w:sz w:val="26"/>
          <w:szCs w:val="26"/>
          <w:lang w:val="uk-UA"/>
        </w:rPr>
        <w:t>с</w:t>
      </w:r>
      <w:r w:rsidR="006B383F" w:rsidRPr="006B383F">
        <w:rPr>
          <w:sz w:val="26"/>
          <w:szCs w:val="26"/>
          <w:lang w:val="uk-UA"/>
        </w:rPr>
        <w:t xml:space="preserve">ності, а </w:t>
      </w:r>
      <w:r w:rsidR="006B383F">
        <w:rPr>
          <w:sz w:val="26"/>
          <w:szCs w:val="26"/>
          <w:lang w:val="uk-UA"/>
        </w:rPr>
        <w:t>її</w:t>
      </w:r>
      <w:r w:rsidR="006B383F" w:rsidRPr="006B383F">
        <w:rPr>
          <w:sz w:val="26"/>
          <w:szCs w:val="26"/>
          <w:lang w:val="uk-UA"/>
        </w:rPr>
        <w:t xml:space="preserve"> поведінка свідчить про несумлінне виконання н</w:t>
      </w:r>
      <w:r w:rsidR="00F548EC">
        <w:rPr>
          <w:sz w:val="26"/>
          <w:szCs w:val="26"/>
          <w:lang w:val="uk-UA"/>
        </w:rPr>
        <w:t>ею</w:t>
      </w:r>
      <w:r w:rsidR="006B383F" w:rsidRPr="006B383F">
        <w:rPr>
          <w:sz w:val="26"/>
          <w:szCs w:val="26"/>
          <w:lang w:val="uk-UA"/>
        </w:rPr>
        <w:t xml:space="preserve"> обов’язку щодо декларування відомостей</w:t>
      </w:r>
      <w:r>
        <w:rPr>
          <w:sz w:val="26"/>
          <w:szCs w:val="26"/>
          <w:lang w:val="uk-UA"/>
        </w:rPr>
        <w:t>,</w:t>
      </w:r>
      <w:r w:rsidR="006B383F" w:rsidRPr="006B383F">
        <w:rPr>
          <w:sz w:val="26"/>
          <w:szCs w:val="26"/>
          <w:lang w:val="uk-UA"/>
        </w:rPr>
        <w:t xml:space="preserve"> визначених ст</w:t>
      </w:r>
      <w:r w:rsidR="006B383F">
        <w:rPr>
          <w:sz w:val="26"/>
          <w:szCs w:val="26"/>
          <w:lang w:val="uk-UA"/>
        </w:rPr>
        <w:t>аттею</w:t>
      </w:r>
      <w:r w:rsidR="006B383F" w:rsidRPr="006B383F">
        <w:rPr>
          <w:sz w:val="26"/>
          <w:szCs w:val="26"/>
          <w:lang w:val="uk-UA"/>
        </w:rPr>
        <w:t xml:space="preserve"> 46 Закону України «Про запобігання корупції». </w:t>
      </w:r>
    </w:p>
    <w:p w14:paraId="67CD4CA3" w14:textId="74D00450" w:rsidR="00FD41AB" w:rsidRDefault="001D35C9" w:rsidP="00B35EEE">
      <w:pPr>
        <w:spacing w:after="0" w:line="240" w:lineRule="auto"/>
        <w:ind w:firstLine="567"/>
        <w:jc w:val="both"/>
        <w:rPr>
          <w:rFonts w:ascii="Times New Roman" w:hAnsi="Times New Roman" w:cs="Times New Roman"/>
          <w:sz w:val="26"/>
          <w:szCs w:val="26"/>
        </w:rPr>
      </w:pPr>
      <w:proofErr w:type="spellStart"/>
      <w:r w:rsidRPr="00A95A93">
        <w:rPr>
          <w:rFonts w:ascii="Times New Roman" w:hAnsi="Times New Roman" w:cs="Times New Roman"/>
          <w:sz w:val="26"/>
          <w:szCs w:val="26"/>
        </w:rPr>
        <w:t>Бангалорськ</w:t>
      </w:r>
      <w:r w:rsidR="008A14FD">
        <w:rPr>
          <w:rFonts w:ascii="Times New Roman" w:hAnsi="Times New Roman" w:cs="Times New Roman"/>
          <w:sz w:val="26"/>
          <w:szCs w:val="26"/>
        </w:rPr>
        <w:t>ими</w:t>
      </w:r>
      <w:proofErr w:type="spellEnd"/>
      <w:r w:rsidRPr="00A95A93">
        <w:rPr>
          <w:rFonts w:ascii="Times New Roman" w:hAnsi="Times New Roman" w:cs="Times New Roman"/>
          <w:sz w:val="26"/>
          <w:szCs w:val="26"/>
        </w:rPr>
        <w:t xml:space="preserve"> принцип</w:t>
      </w:r>
      <w:r w:rsidR="008A14FD">
        <w:rPr>
          <w:rFonts w:ascii="Times New Roman" w:hAnsi="Times New Roman" w:cs="Times New Roman"/>
          <w:sz w:val="26"/>
          <w:szCs w:val="26"/>
        </w:rPr>
        <w:t xml:space="preserve">ами поведінки суддів </w:t>
      </w:r>
      <w:r w:rsidRPr="00A95A93">
        <w:rPr>
          <w:rFonts w:ascii="Times New Roman" w:hAnsi="Times New Roman" w:cs="Times New Roman"/>
          <w:sz w:val="26"/>
          <w:szCs w:val="26"/>
        </w:rPr>
        <w:t>від 1</w:t>
      </w:r>
      <w:r w:rsidR="008A14FD">
        <w:rPr>
          <w:rFonts w:ascii="Times New Roman" w:hAnsi="Times New Roman" w:cs="Times New Roman"/>
          <w:sz w:val="26"/>
          <w:szCs w:val="26"/>
        </w:rPr>
        <w:t>9 травня</w:t>
      </w:r>
      <w:r w:rsidR="00507E5C" w:rsidRPr="000F17C3">
        <w:rPr>
          <w:rFonts w:ascii="Times New Roman" w:hAnsi="Times New Roman" w:cs="Times New Roman"/>
          <w:sz w:val="26"/>
          <w:szCs w:val="26"/>
        </w:rPr>
        <w:t xml:space="preserve"> </w:t>
      </w:r>
      <w:r w:rsidR="008A14FD">
        <w:rPr>
          <w:rFonts w:ascii="Times New Roman" w:hAnsi="Times New Roman" w:cs="Times New Roman"/>
          <w:sz w:val="26"/>
          <w:szCs w:val="26"/>
        </w:rPr>
        <w:t>2006 року (</w:t>
      </w:r>
      <w:r w:rsidRPr="00A95A93">
        <w:rPr>
          <w:rFonts w:ascii="Times New Roman" w:hAnsi="Times New Roman" w:cs="Times New Roman"/>
          <w:sz w:val="26"/>
          <w:szCs w:val="26"/>
        </w:rPr>
        <w:t>схвален</w:t>
      </w:r>
      <w:r w:rsidR="008A14FD">
        <w:rPr>
          <w:rFonts w:ascii="Times New Roman" w:hAnsi="Times New Roman" w:cs="Times New Roman"/>
          <w:sz w:val="26"/>
          <w:szCs w:val="26"/>
        </w:rPr>
        <w:t>ими</w:t>
      </w:r>
      <w:r w:rsidRPr="00A95A93">
        <w:rPr>
          <w:rFonts w:ascii="Times New Roman" w:hAnsi="Times New Roman" w:cs="Times New Roman"/>
          <w:sz w:val="26"/>
          <w:szCs w:val="26"/>
        </w:rPr>
        <w:t xml:space="preserve"> Резолюцією Економічної та Соціальної Ради ООН 27</w:t>
      </w:r>
      <w:r w:rsidR="008A14FD">
        <w:rPr>
          <w:rFonts w:ascii="Times New Roman" w:hAnsi="Times New Roman" w:cs="Times New Roman"/>
          <w:sz w:val="26"/>
          <w:szCs w:val="26"/>
        </w:rPr>
        <w:t xml:space="preserve"> липня </w:t>
      </w:r>
      <w:r w:rsidRPr="00A95A93">
        <w:rPr>
          <w:rFonts w:ascii="Times New Roman" w:hAnsi="Times New Roman" w:cs="Times New Roman"/>
          <w:sz w:val="26"/>
          <w:szCs w:val="26"/>
        </w:rPr>
        <w:t>2006</w:t>
      </w:r>
      <w:r w:rsidR="008A14FD">
        <w:rPr>
          <w:rFonts w:ascii="Times New Roman" w:hAnsi="Times New Roman" w:cs="Times New Roman"/>
          <w:sz w:val="26"/>
          <w:szCs w:val="26"/>
        </w:rPr>
        <w:t xml:space="preserve"> року №</w:t>
      </w:r>
      <w:r w:rsidR="00A82027">
        <w:rPr>
          <w:rFonts w:ascii="Times New Roman" w:hAnsi="Times New Roman" w:cs="Times New Roman"/>
          <w:sz w:val="26"/>
          <w:szCs w:val="26"/>
        </w:rPr>
        <w:t> </w:t>
      </w:r>
      <w:r w:rsidRPr="00A95A93">
        <w:rPr>
          <w:rFonts w:ascii="Times New Roman" w:hAnsi="Times New Roman" w:cs="Times New Roman"/>
          <w:sz w:val="26"/>
          <w:szCs w:val="26"/>
        </w:rPr>
        <w:t>2006/23) передбач</w:t>
      </w:r>
      <w:r w:rsidR="008A14FD">
        <w:rPr>
          <w:rFonts w:ascii="Times New Roman" w:hAnsi="Times New Roman" w:cs="Times New Roman"/>
          <w:sz w:val="26"/>
          <w:szCs w:val="26"/>
        </w:rPr>
        <w:t>ено</w:t>
      </w:r>
      <w:r w:rsidRPr="00A95A93">
        <w:rPr>
          <w:rFonts w:ascii="Times New Roman" w:hAnsi="Times New Roman" w:cs="Times New Roman"/>
          <w:sz w:val="26"/>
          <w:szCs w:val="26"/>
        </w:rPr>
        <w:t>, що суддя</w:t>
      </w:r>
      <w:r w:rsidR="00A95A93">
        <w:rPr>
          <w:rFonts w:ascii="Times New Roman" w:hAnsi="Times New Roman" w:cs="Times New Roman"/>
          <w:sz w:val="26"/>
          <w:szCs w:val="26"/>
        </w:rPr>
        <w:t xml:space="preserve"> </w:t>
      </w:r>
      <w:r w:rsidRPr="00A95A93">
        <w:rPr>
          <w:rFonts w:ascii="Times New Roman" w:hAnsi="Times New Roman" w:cs="Times New Roman"/>
          <w:sz w:val="26"/>
          <w:szCs w:val="26"/>
        </w:rPr>
        <w:t>має</w:t>
      </w:r>
      <w:r w:rsidR="00A95A93">
        <w:rPr>
          <w:rFonts w:ascii="Times New Roman" w:hAnsi="Times New Roman" w:cs="Times New Roman"/>
          <w:sz w:val="26"/>
          <w:szCs w:val="26"/>
        </w:rPr>
        <w:t xml:space="preserve"> </w:t>
      </w:r>
      <w:r w:rsidRPr="00A95A93">
        <w:rPr>
          <w:rFonts w:ascii="Times New Roman" w:hAnsi="Times New Roman" w:cs="Times New Roman"/>
          <w:sz w:val="26"/>
          <w:szCs w:val="26"/>
        </w:rPr>
        <w:t>бути  обізнаний про свої особисті та</w:t>
      </w:r>
      <w:r w:rsidR="00A95A93">
        <w:rPr>
          <w:rFonts w:ascii="Times New Roman" w:hAnsi="Times New Roman" w:cs="Times New Roman"/>
          <w:sz w:val="26"/>
          <w:szCs w:val="26"/>
        </w:rPr>
        <w:t xml:space="preserve"> </w:t>
      </w:r>
      <w:r w:rsidR="00A82027">
        <w:rPr>
          <w:rFonts w:ascii="Times New Roman" w:hAnsi="Times New Roman" w:cs="Times New Roman"/>
          <w:sz w:val="26"/>
          <w:szCs w:val="26"/>
        </w:rPr>
        <w:t xml:space="preserve">матеріальні </w:t>
      </w:r>
      <w:r w:rsidRPr="00A95A93">
        <w:rPr>
          <w:rFonts w:ascii="Times New Roman" w:hAnsi="Times New Roman" w:cs="Times New Roman"/>
          <w:sz w:val="26"/>
          <w:szCs w:val="26"/>
        </w:rPr>
        <w:t>інтереси конфіденційного</w:t>
      </w:r>
      <w:r w:rsidR="00507E5C" w:rsidRPr="000F17C3">
        <w:rPr>
          <w:rFonts w:ascii="Times New Roman" w:hAnsi="Times New Roman" w:cs="Times New Roman"/>
          <w:sz w:val="26"/>
          <w:szCs w:val="26"/>
        </w:rPr>
        <w:t xml:space="preserve"> </w:t>
      </w:r>
      <w:r w:rsidRPr="00A95A93">
        <w:rPr>
          <w:rFonts w:ascii="Times New Roman" w:hAnsi="Times New Roman" w:cs="Times New Roman"/>
          <w:sz w:val="26"/>
          <w:szCs w:val="26"/>
        </w:rPr>
        <w:t>характеру та має вживати</w:t>
      </w:r>
      <w:r w:rsidR="00A95A93">
        <w:rPr>
          <w:rFonts w:ascii="Times New Roman" w:hAnsi="Times New Roman" w:cs="Times New Roman"/>
          <w:sz w:val="26"/>
          <w:szCs w:val="26"/>
        </w:rPr>
        <w:t xml:space="preserve"> </w:t>
      </w:r>
      <w:r w:rsidR="00A82027">
        <w:rPr>
          <w:rFonts w:ascii="Times New Roman" w:hAnsi="Times New Roman" w:cs="Times New Roman"/>
          <w:sz w:val="26"/>
          <w:szCs w:val="26"/>
        </w:rPr>
        <w:t>розумні заходи з метою отримання інформації про</w:t>
      </w:r>
      <w:r w:rsidRPr="00A95A93">
        <w:rPr>
          <w:rFonts w:ascii="Times New Roman" w:hAnsi="Times New Roman" w:cs="Times New Roman"/>
          <w:sz w:val="26"/>
          <w:szCs w:val="26"/>
        </w:rPr>
        <w:t xml:space="preserve"> матеріальні</w:t>
      </w:r>
      <w:r w:rsidR="005D103F">
        <w:rPr>
          <w:rFonts w:ascii="Times New Roman" w:hAnsi="Times New Roman" w:cs="Times New Roman"/>
          <w:sz w:val="26"/>
          <w:szCs w:val="26"/>
        </w:rPr>
        <w:t xml:space="preserve"> </w:t>
      </w:r>
      <w:r w:rsidRPr="00A95A93">
        <w:rPr>
          <w:rFonts w:ascii="Times New Roman" w:hAnsi="Times New Roman" w:cs="Times New Roman"/>
          <w:sz w:val="26"/>
          <w:szCs w:val="26"/>
        </w:rPr>
        <w:t>інтереси членів своєї родини</w:t>
      </w:r>
      <w:r w:rsidR="008A14FD">
        <w:rPr>
          <w:rFonts w:ascii="Times New Roman" w:hAnsi="Times New Roman" w:cs="Times New Roman"/>
          <w:sz w:val="26"/>
          <w:szCs w:val="26"/>
        </w:rPr>
        <w:t xml:space="preserve"> </w:t>
      </w:r>
      <w:r w:rsidR="000657A8" w:rsidRPr="00A95A93">
        <w:rPr>
          <w:rFonts w:ascii="Times New Roman" w:hAnsi="Times New Roman" w:cs="Times New Roman"/>
          <w:sz w:val="26"/>
          <w:szCs w:val="26"/>
        </w:rPr>
        <w:t>(</w:t>
      </w:r>
      <w:r w:rsidR="008A14FD">
        <w:rPr>
          <w:rFonts w:ascii="Times New Roman" w:hAnsi="Times New Roman" w:cs="Times New Roman"/>
          <w:sz w:val="26"/>
          <w:szCs w:val="26"/>
        </w:rPr>
        <w:t>пункт</w:t>
      </w:r>
      <w:r w:rsidR="000657A8" w:rsidRPr="00A95A93">
        <w:rPr>
          <w:rFonts w:ascii="Times New Roman" w:hAnsi="Times New Roman" w:cs="Times New Roman"/>
          <w:sz w:val="26"/>
          <w:szCs w:val="26"/>
        </w:rPr>
        <w:t xml:space="preserve"> 4.7</w:t>
      </w:r>
      <w:r w:rsidR="008A14FD">
        <w:rPr>
          <w:rFonts w:ascii="Times New Roman" w:hAnsi="Times New Roman" w:cs="Times New Roman"/>
          <w:sz w:val="26"/>
          <w:szCs w:val="26"/>
        </w:rPr>
        <w:t xml:space="preserve"> цих принципів</w:t>
      </w:r>
      <w:r w:rsidR="000657A8" w:rsidRPr="00A95A93">
        <w:rPr>
          <w:rFonts w:ascii="Times New Roman" w:hAnsi="Times New Roman" w:cs="Times New Roman"/>
          <w:sz w:val="26"/>
          <w:szCs w:val="26"/>
        </w:rPr>
        <w:t>)</w:t>
      </w:r>
      <w:r w:rsidR="005D103F">
        <w:rPr>
          <w:rFonts w:ascii="Times New Roman" w:hAnsi="Times New Roman" w:cs="Times New Roman"/>
          <w:sz w:val="26"/>
          <w:szCs w:val="26"/>
        </w:rPr>
        <w:t>.</w:t>
      </w:r>
    </w:p>
    <w:p w14:paraId="44B4A4F2" w14:textId="2BB347BD" w:rsidR="000657A8" w:rsidRPr="00A95A93" w:rsidRDefault="000657A8" w:rsidP="00B35EEE">
      <w:pPr>
        <w:pStyle w:val="a6"/>
        <w:tabs>
          <w:tab w:val="left" w:pos="993"/>
        </w:tabs>
        <w:ind w:firstLine="567"/>
        <w:jc w:val="both"/>
        <w:rPr>
          <w:rFonts w:ascii="Times New Roman" w:hAnsi="Times New Roman" w:cs="Times New Roman"/>
          <w:sz w:val="26"/>
          <w:szCs w:val="26"/>
        </w:rPr>
      </w:pPr>
      <w:r w:rsidRPr="00A95A93">
        <w:rPr>
          <w:rFonts w:ascii="Times New Roman" w:hAnsi="Times New Roman" w:cs="Times New Roman"/>
          <w:sz w:val="26"/>
          <w:szCs w:val="26"/>
        </w:rPr>
        <w:t xml:space="preserve">Постійна увага з </w:t>
      </w:r>
      <w:r w:rsidR="00A82027">
        <w:rPr>
          <w:rFonts w:ascii="Times New Roman" w:hAnsi="Times New Roman" w:cs="Times New Roman"/>
          <w:sz w:val="26"/>
          <w:szCs w:val="26"/>
        </w:rPr>
        <w:t>боку суспільства покладає на</w:t>
      </w:r>
      <w:r w:rsidRPr="00A95A93">
        <w:rPr>
          <w:rFonts w:ascii="Times New Roman" w:hAnsi="Times New Roman" w:cs="Times New Roman"/>
          <w:sz w:val="26"/>
          <w:szCs w:val="26"/>
        </w:rPr>
        <w:t xml:space="preserve"> суддю</w:t>
      </w:r>
      <w:r w:rsidR="00A95A93">
        <w:rPr>
          <w:rFonts w:ascii="Times New Roman" w:hAnsi="Times New Roman" w:cs="Times New Roman"/>
          <w:sz w:val="26"/>
          <w:szCs w:val="26"/>
        </w:rPr>
        <w:t xml:space="preserve"> </w:t>
      </w:r>
      <w:r w:rsidR="008A14FD">
        <w:rPr>
          <w:rFonts w:ascii="Times New Roman" w:hAnsi="Times New Roman" w:cs="Times New Roman"/>
          <w:sz w:val="26"/>
          <w:szCs w:val="26"/>
        </w:rPr>
        <w:t>обов</w:t>
      </w:r>
      <w:r w:rsidR="008A14FD" w:rsidRPr="00A95A93">
        <w:rPr>
          <w:rFonts w:ascii="Times New Roman" w:hAnsi="Times New Roman" w:cs="Times New Roman"/>
          <w:sz w:val="26"/>
          <w:szCs w:val="26"/>
        </w:rPr>
        <w:t>’язок</w:t>
      </w:r>
      <w:r w:rsidR="00A82027">
        <w:rPr>
          <w:rFonts w:ascii="Times New Roman" w:hAnsi="Times New Roman" w:cs="Times New Roman"/>
          <w:sz w:val="26"/>
          <w:szCs w:val="26"/>
        </w:rPr>
        <w:t xml:space="preserve"> прийняти ряд обмежень, і, незважаючи на те, </w:t>
      </w:r>
      <w:r w:rsidRPr="00A95A93">
        <w:rPr>
          <w:rFonts w:ascii="Times New Roman" w:hAnsi="Times New Roman" w:cs="Times New Roman"/>
          <w:sz w:val="26"/>
          <w:szCs w:val="26"/>
        </w:rPr>
        <w:t>що</w:t>
      </w:r>
      <w:r w:rsidR="00A95A93">
        <w:rPr>
          <w:rFonts w:ascii="Times New Roman" w:hAnsi="Times New Roman" w:cs="Times New Roman"/>
          <w:sz w:val="26"/>
          <w:szCs w:val="26"/>
        </w:rPr>
        <w:t xml:space="preserve"> </w:t>
      </w:r>
      <w:r w:rsidRPr="00A95A93">
        <w:rPr>
          <w:rFonts w:ascii="Times New Roman" w:hAnsi="Times New Roman" w:cs="Times New Roman"/>
          <w:sz w:val="26"/>
          <w:szCs w:val="26"/>
        </w:rPr>
        <w:t>пересічному</w:t>
      </w:r>
      <w:r w:rsidR="00A95A93">
        <w:rPr>
          <w:rFonts w:ascii="Times New Roman" w:hAnsi="Times New Roman" w:cs="Times New Roman"/>
          <w:sz w:val="26"/>
          <w:szCs w:val="26"/>
        </w:rPr>
        <w:t xml:space="preserve"> </w:t>
      </w:r>
      <w:r w:rsidR="005027B4">
        <w:rPr>
          <w:rFonts w:ascii="Times New Roman" w:hAnsi="Times New Roman" w:cs="Times New Roman"/>
          <w:sz w:val="26"/>
          <w:szCs w:val="26"/>
        </w:rPr>
        <w:t>громадянину ці обов</w:t>
      </w:r>
      <w:r w:rsidR="005027B4" w:rsidRPr="00A95A93">
        <w:rPr>
          <w:rFonts w:ascii="Times New Roman" w:hAnsi="Times New Roman" w:cs="Times New Roman"/>
          <w:sz w:val="26"/>
          <w:szCs w:val="26"/>
        </w:rPr>
        <w:t>’</w:t>
      </w:r>
      <w:r w:rsidRPr="00A95A93">
        <w:rPr>
          <w:rFonts w:ascii="Times New Roman" w:hAnsi="Times New Roman" w:cs="Times New Roman"/>
          <w:sz w:val="26"/>
          <w:szCs w:val="26"/>
        </w:rPr>
        <w:t>язки могли б здатися обтяжливими,</w:t>
      </w:r>
      <w:r w:rsidR="00A95A93">
        <w:rPr>
          <w:rFonts w:ascii="Times New Roman" w:hAnsi="Times New Roman" w:cs="Times New Roman"/>
          <w:sz w:val="26"/>
          <w:szCs w:val="26"/>
        </w:rPr>
        <w:t xml:space="preserve"> </w:t>
      </w:r>
      <w:r w:rsidR="00A82027">
        <w:rPr>
          <w:rFonts w:ascii="Times New Roman" w:hAnsi="Times New Roman" w:cs="Times New Roman"/>
          <w:sz w:val="26"/>
          <w:szCs w:val="26"/>
        </w:rPr>
        <w:t>суддя приймає їх добровільно та охоче. Поведінка</w:t>
      </w:r>
      <w:r w:rsidRPr="00A95A93">
        <w:rPr>
          <w:rFonts w:ascii="Times New Roman" w:hAnsi="Times New Roman" w:cs="Times New Roman"/>
          <w:sz w:val="26"/>
          <w:szCs w:val="26"/>
        </w:rPr>
        <w:t xml:space="preserve"> судді має</w:t>
      </w:r>
      <w:r w:rsidR="00A95A93">
        <w:rPr>
          <w:rFonts w:ascii="Times New Roman" w:hAnsi="Times New Roman" w:cs="Times New Roman"/>
          <w:sz w:val="26"/>
          <w:szCs w:val="26"/>
        </w:rPr>
        <w:t xml:space="preserve"> </w:t>
      </w:r>
      <w:r w:rsidRPr="00A95A93">
        <w:rPr>
          <w:rFonts w:ascii="Times New Roman" w:hAnsi="Times New Roman" w:cs="Times New Roman"/>
          <w:sz w:val="26"/>
          <w:szCs w:val="26"/>
        </w:rPr>
        <w:t>відповіда</w:t>
      </w:r>
      <w:r w:rsidR="008A14FD">
        <w:rPr>
          <w:rFonts w:ascii="Times New Roman" w:hAnsi="Times New Roman" w:cs="Times New Roman"/>
          <w:sz w:val="26"/>
          <w:szCs w:val="26"/>
        </w:rPr>
        <w:t>ти високому статусу його посади</w:t>
      </w:r>
      <w:r w:rsidRPr="00A95A93">
        <w:rPr>
          <w:rFonts w:ascii="Times New Roman" w:hAnsi="Times New Roman" w:cs="Times New Roman"/>
          <w:sz w:val="26"/>
          <w:szCs w:val="26"/>
        </w:rPr>
        <w:t xml:space="preserve"> (п</w:t>
      </w:r>
      <w:r w:rsidR="008A14FD">
        <w:rPr>
          <w:rFonts w:ascii="Times New Roman" w:hAnsi="Times New Roman" w:cs="Times New Roman"/>
          <w:sz w:val="26"/>
          <w:szCs w:val="26"/>
        </w:rPr>
        <w:t>ункт</w:t>
      </w:r>
      <w:r w:rsidRPr="00A95A93">
        <w:rPr>
          <w:rFonts w:ascii="Times New Roman" w:hAnsi="Times New Roman" w:cs="Times New Roman"/>
          <w:sz w:val="26"/>
          <w:szCs w:val="26"/>
        </w:rPr>
        <w:t xml:space="preserve"> 4.2</w:t>
      </w:r>
      <w:r w:rsidR="008A14FD">
        <w:rPr>
          <w:rFonts w:ascii="Times New Roman" w:hAnsi="Times New Roman" w:cs="Times New Roman"/>
          <w:sz w:val="26"/>
          <w:szCs w:val="26"/>
        </w:rPr>
        <w:t xml:space="preserve"> вказаних принципів</w:t>
      </w:r>
      <w:r w:rsidRPr="00A95A93">
        <w:rPr>
          <w:rFonts w:ascii="Times New Roman" w:hAnsi="Times New Roman" w:cs="Times New Roman"/>
          <w:sz w:val="26"/>
          <w:szCs w:val="26"/>
        </w:rPr>
        <w:t>)</w:t>
      </w:r>
      <w:r w:rsidR="005D103F">
        <w:rPr>
          <w:rFonts w:ascii="Times New Roman" w:hAnsi="Times New Roman" w:cs="Times New Roman"/>
          <w:sz w:val="26"/>
          <w:szCs w:val="26"/>
        </w:rPr>
        <w:t>.</w:t>
      </w:r>
    </w:p>
    <w:p w14:paraId="72EFF7FD" w14:textId="5BE0E9AB" w:rsidR="000657A8" w:rsidRPr="006D0440" w:rsidRDefault="000657A8" w:rsidP="00B35EEE">
      <w:pPr>
        <w:pStyle w:val="a6"/>
        <w:tabs>
          <w:tab w:val="left" w:pos="993"/>
        </w:tabs>
        <w:ind w:firstLine="567"/>
        <w:jc w:val="both"/>
        <w:rPr>
          <w:rFonts w:ascii="Times New Roman" w:hAnsi="Times New Roman" w:cs="Times New Roman"/>
          <w:sz w:val="26"/>
          <w:szCs w:val="26"/>
          <w:lang w:eastAsia="uk-UA"/>
        </w:rPr>
      </w:pPr>
      <w:r w:rsidRPr="006D0440">
        <w:rPr>
          <w:rFonts w:ascii="Times New Roman" w:hAnsi="Times New Roman" w:cs="Times New Roman"/>
          <w:sz w:val="26"/>
          <w:szCs w:val="26"/>
          <w:lang w:eastAsia="uk-UA"/>
        </w:rPr>
        <w:t xml:space="preserve">Суддя повинен бути готовим до того, що він стане об’єктом прискіпливої уваги і обговорення з боку суспільства,  тому він має прийняти ряд обмежень щодо своїх дій, які могли би здатися обтяжливими пересічному громадянину. Суддя має прийняти ці обмеження добровільно і охоче, навіть якщо його/її дії не викликали б осуду, якби їх вчинили інші громадяни чи представники інших професій. Це стосується як професійної, так і особистої поведінки судді. Законність поведінки судді, будучи </w:t>
      </w:r>
      <w:r w:rsidRPr="006D0440">
        <w:rPr>
          <w:rFonts w:ascii="Times New Roman" w:hAnsi="Times New Roman" w:cs="Times New Roman"/>
          <w:sz w:val="26"/>
          <w:szCs w:val="26"/>
          <w:lang w:eastAsia="uk-UA"/>
        </w:rPr>
        <w:lastRenderedPageBreak/>
        <w:t>досить важливим аспектом, не є єдиним мірил</w:t>
      </w:r>
      <w:r w:rsidR="008A14FD">
        <w:rPr>
          <w:rFonts w:ascii="Times New Roman" w:hAnsi="Times New Roman" w:cs="Times New Roman"/>
          <w:sz w:val="26"/>
          <w:szCs w:val="26"/>
          <w:lang w:eastAsia="uk-UA"/>
        </w:rPr>
        <w:t>ом правильності такої поведінки</w:t>
      </w:r>
      <w:r w:rsidRPr="006D0440">
        <w:rPr>
          <w:rFonts w:ascii="Times New Roman" w:hAnsi="Times New Roman" w:cs="Times New Roman"/>
          <w:sz w:val="26"/>
          <w:szCs w:val="26"/>
          <w:lang w:eastAsia="uk-UA"/>
        </w:rPr>
        <w:t xml:space="preserve"> (</w:t>
      </w:r>
      <w:proofErr w:type="spellStart"/>
      <w:r w:rsidRPr="006D0440">
        <w:rPr>
          <w:rFonts w:ascii="Times New Roman" w:hAnsi="Times New Roman" w:cs="Times New Roman"/>
          <w:sz w:val="26"/>
          <w:szCs w:val="26"/>
          <w:lang w:eastAsia="uk-UA"/>
        </w:rPr>
        <w:t>п</w:t>
      </w:r>
      <w:r w:rsidR="008A14FD">
        <w:rPr>
          <w:rFonts w:ascii="Times New Roman" w:hAnsi="Times New Roman" w:cs="Times New Roman"/>
          <w:sz w:val="26"/>
          <w:szCs w:val="26"/>
          <w:lang w:eastAsia="uk-UA"/>
        </w:rPr>
        <w:t>ун</w:t>
      </w:r>
      <w:proofErr w:type="spellEnd"/>
      <w:r w:rsidR="008A14FD">
        <w:rPr>
          <w:rFonts w:ascii="Times New Roman" w:hAnsi="Times New Roman" w:cs="Times New Roman"/>
          <w:sz w:val="26"/>
          <w:szCs w:val="26"/>
          <w:lang w:eastAsia="uk-UA"/>
        </w:rPr>
        <w:t>кт</w:t>
      </w:r>
      <w:r w:rsidR="00FA17B8">
        <w:rPr>
          <w:rFonts w:ascii="Times New Roman" w:hAnsi="Times New Roman" w:cs="Times New Roman"/>
          <w:sz w:val="26"/>
          <w:szCs w:val="26"/>
          <w:lang w:eastAsia="uk-UA"/>
        </w:rPr>
        <w:t> </w:t>
      </w:r>
      <w:r w:rsidRPr="006D0440">
        <w:rPr>
          <w:rFonts w:ascii="Times New Roman" w:hAnsi="Times New Roman" w:cs="Times New Roman"/>
          <w:sz w:val="26"/>
          <w:szCs w:val="26"/>
          <w:lang w:eastAsia="uk-UA"/>
        </w:rPr>
        <w:t>114 Коментарів щодо</w:t>
      </w:r>
      <w:r w:rsidR="005D103F">
        <w:rPr>
          <w:rFonts w:ascii="Times New Roman" w:hAnsi="Times New Roman" w:cs="Times New Roman"/>
          <w:sz w:val="26"/>
          <w:szCs w:val="26"/>
          <w:lang w:eastAsia="uk-UA"/>
        </w:rPr>
        <w:t xml:space="preserve"> </w:t>
      </w:r>
      <w:proofErr w:type="spellStart"/>
      <w:r w:rsidRPr="006D0440">
        <w:rPr>
          <w:rFonts w:ascii="Times New Roman" w:hAnsi="Times New Roman" w:cs="Times New Roman"/>
          <w:sz w:val="26"/>
          <w:szCs w:val="26"/>
          <w:lang w:eastAsia="uk-UA"/>
        </w:rPr>
        <w:t>Бангалорських</w:t>
      </w:r>
      <w:proofErr w:type="spellEnd"/>
      <w:r w:rsidRPr="006D0440">
        <w:rPr>
          <w:rFonts w:ascii="Times New Roman" w:hAnsi="Times New Roman" w:cs="Times New Roman"/>
          <w:sz w:val="26"/>
          <w:szCs w:val="26"/>
          <w:lang w:eastAsia="uk-UA"/>
        </w:rPr>
        <w:t xml:space="preserve"> принципів поведінки суддів, вересень 2007).</w:t>
      </w:r>
    </w:p>
    <w:p w14:paraId="62C517EF" w14:textId="1BB17F56" w:rsidR="000657A8" w:rsidRPr="006D0440" w:rsidRDefault="008A14FD" w:rsidP="00B35EEE">
      <w:pPr>
        <w:pStyle w:val="a6"/>
        <w:tabs>
          <w:tab w:val="left" w:pos="993"/>
        </w:tabs>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Ураховуючи </w:t>
      </w:r>
      <w:r w:rsidR="000657A8" w:rsidRPr="006D0440">
        <w:rPr>
          <w:rFonts w:ascii="Times New Roman" w:hAnsi="Times New Roman" w:cs="Times New Roman"/>
          <w:sz w:val="26"/>
          <w:szCs w:val="26"/>
          <w:lang w:eastAsia="uk-UA"/>
        </w:rPr>
        <w:t>наведен</w:t>
      </w:r>
      <w:r>
        <w:rPr>
          <w:rFonts w:ascii="Times New Roman" w:hAnsi="Times New Roman" w:cs="Times New Roman"/>
          <w:sz w:val="26"/>
          <w:szCs w:val="26"/>
          <w:lang w:eastAsia="uk-UA"/>
        </w:rPr>
        <w:t>і</w:t>
      </w:r>
      <w:r w:rsidR="000657A8" w:rsidRPr="006D0440">
        <w:rPr>
          <w:rFonts w:ascii="Times New Roman" w:hAnsi="Times New Roman" w:cs="Times New Roman"/>
          <w:sz w:val="26"/>
          <w:szCs w:val="26"/>
          <w:lang w:eastAsia="uk-UA"/>
        </w:rPr>
        <w:t xml:space="preserve"> </w:t>
      </w:r>
      <w:r w:rsidR="00DD222D" w:rsidRPr="006D0440">
        <w:rPr>
          <w:rFonts w:ascii="Times New Roman" w:hAnsi="Times New Roman" w:cs="Times New Roman"/>
          <w:sz w:val="26"/>
          <w:szCs w:val="26"/>
          <w:lang w:eastAsia="uk-UA"/>
        </w:rPr>
        <w:t>вимог</w:t>
      </w:r>
      <w:r>
        <w:rPr>
          <w:rFonts w:ascii="Times New Roman" w:hAnsi="Times New Roman" w:cs="Times New Roman"/>
          <w:sz w:val="26"/>
          <w:szCs w:val="26"/>
          <w:lang w:eastAsia="uk-UA"/>
        </w:rPr>
        <w:t>и</w:t>
      </w:r>
      <w:r w:rsidR="00DD222D" w:rsidRPr="006D0440">
        <w:rPr>
          <w:rFonts w:ascii="Times New Roman" w:hAnsi="Times New Roman" w:cs="Times New Roman"/>
          <w:sz w:val="26"/>
          <w:szCs w:val="26"/>
          <w:lang w:eastAsia="uk-UA"/>
        </w:rPr>
        <w:t>, що ставляться</w:t>
      </w:r>
      <w:r>
        <w:rPr>
          <w:rFonts w:ascii="Times New Roman" w:hAnsi="Times New Roman" w:cs="Times New Roman"/>
          <w:sz w:val="26"/>
          <w:szCs w:val="26"/>
          <w:lang w:eastAsia="uk-UA"/>
        </w:rPr>
        <w:t xml:space="preserve">, зокрема, </w:t>
      </w:r>
      <w:r w:rsidR="00DD222D" w:rsidRPr="006D0440">
        <w:rPr>
          <w:rFonts w:ascii="Times New Roman" w:hAnsi="Times New Roman" w:cs="Times New Roman"/>
          <w:sz w:val="26"/>
          <w:szCs w:val="26"/>
          <w:lang w:eastAsia="uk-UA"/>
        </w:rPr>
        <w:t xml:space="preserve">до </w:t>
      </w:r>
      <w:r w:rsidR="005306E5">
        <w:rPr>
          <w:rFonts w:ascii="Times New Roman" w:hAnsi="Times New Roman" w:cs="Times New Roman"/>
          <w:sz w:val="26"/>
          <w:szCs w:val="26"/>
          <w:lang w:eastAsia="uk-UA"/>
        </w:rPr>
        <w:t>доброчесності</w:t>
      </w:r>
      <w:r w:rsidR="00DD222D" w:rsidRPr="006D0440">
        <w:rPr>
          <w:rFonts w:ascii="Times New Roman" w:hAnsi="Times New Roman" w:cs="Times New Roman"/>
          <w:sz w:val="26"/>
          <w:szCs w:val="26"/>
          <w:lang w:eastAsia="uk-UA"/>
        </w:rPr>
        <w:t xml:space="preserve"> судді, а відповідно і кандидата на посаду судді, Комісія</w:t>
      </w:r>
      <w:r>
        <w:rPr>
          <w:rFonts w:ascii="Times New Roman" w:hAnsi="Times New Roman" w:cs="Times New Roman"/>
          <w:sz w:val="26"/>
          <w:szCs w:val="26"/>
          <w:lang w:eastAsia="uk-UA"/>
        </w:rPr>
        <w:t xml:space="preserve"> доходить</w:t>
      </w:r>
      <w:r w:rsidR="00A214C9" w:rsidRPr="006D0440">
        <w:rPr>
          <w:rFonts w:ascii="Times New Roman" w:hAnsi="Times New Roman" w:cs="Times New Roman"/>
          <w:sz w:val="26"/>
          <w:szCs w:val="26"/>
          <w:lang w:eastAsia="uk-UA"/>
        </w:rPr>
        <w:t xml:space="preserve"> висновку</w:t>
      </w:r>
      <w:r w:rsidR="00DD222D" w:rsidRPr="006D0440">
        <w:rPr>
          <w:rFonts w:ascii="Times New Roman" w:hAnsi="Times New Roman" w:cs="Times New Roman"/>
          <w:sz w:val="26"/>
          <w:szCs w:val="26"/>
          <w:lang w:eastAsia="uk-UA"/>
        </w:rPr>
        <w:t xml:space="preserve"> про наявність </w:t>
      </w:r>
      <w:r w:rsidR="00A85D97" w:rsidRPr="006D0440">
        <w:rPr>
          <w:rFonts w:ascii="Times New Roman" w:hAnsi="Times New Roman" w:cs="Times New Roman"/>
          <w:sz w:val="26"/>
          <w:szCs w:val="26"/>
          <w:lang w:eastAsia="uk-UA"/>
        </w:rPr>
        <w:t>обґрунтованих</w:t>
      </w:r>
      <w:r w:rsidR="00DD222D" w:rsidRPr="006D0440">
        <w:rPr>
          <w:rFonts w:ascii="Times New Roman" w:hAnsi="Times New Roman" w:cs="Times New Roman"/>
          <w:sz w:val="26"/>
          <w:szCs w:val="26"/>
          <w:lang w:eastAsia="uk-UA"/>
        </w:rPr>
        <w:t xml:space="preserve"> </w:t>
      </w:r>
      <w:r w:rsidR="00A85D97" w:rsidRPr="006D0440">
        <w:rPr>
          <w:rFonts w:ascii="Times New Roman" w:hAnsi="Times New Roman" w:cs="Times New Roman"/>
          <w:sz w:val="26"/>
          <w:szCs w:val="26"/>
          <w:lang w:eastAsia="uk-UA"/>
        </w:rPr>
        <w:t>сумнівів</w:t>
      </w:r>
      <w:r w:rsidR="00DD222D" w:rsidRPr="006D0440">
        <w:rPr>
          <w:rFonts w:ascii="Times New Roman" w:hAnsi="Times New Roman" w:cs="Times New Roman"/>
          <w:sz w:val="26"/>
          <w:szCs w:val="26"/>
          <w:lang w:eastAsia="uk-UA"/>
        </w:rPr>
        <w:t xml:space="preserve"> у відповідності </w:t>
      </w:r>
      <w:r w:rsidR="006B383F">
        <w:rPr>
          <w:rFonts w:ascii="Times New Roman" w:hAnsi="Times New Roman" w:cs="Times New Roman"/>
          <w:sz w:val="26"/>
          <w:szCs w:val="26"/>
          <w:lang w:eastAsia="uk-UA"/>
        </w:rPr>
        <w:t>Кваш</w:t>
      </w:r>
      <w:r w:rsidR="005027B4">
        <w:rPr>
          <w:rFonts w:ascii="Times New Roman" w:hAnsi="Times New Roman" w:cs="Times New Roman"/>
          <w:sz w:val="26"/>
          <w:szCs w:val="26"/>
          <w:lang w:eastAsia="uk-UA"/>
        </w:rPr>
        <w:t>і</w:t>
      </w:r>
      <w:r w:rsidR="006B383F">
        <w:rPr>
          <w:rFonts w:ascii="Times New Roman" w:hAnsi="Times New Roman" w:cs="Times New Roman"/>
          <w:sz w:val="26"/>
          <w:szCs w:val="26"/>
          <w:lang w:eastAsia="uk-UA"/>
        </w:rPr>
        <w:t xml:space="preserve"> С.С.</w:t>
      </w:r>
      <w:r w:rsidR="00DD222D" w:rsidRPr="006D0440">
        <w:rPr>
          <w:rFonts w:ascii="Times New Roman" w:hAnsi="Times New Roman" w:cs="Times New Roman"/>
          <w:sz w:val="26"/>
          <w:szCs w:val="26"/>
          <w:lang w:eastAsia="uk-UA"/>
        </w:rPr>
        <w:t xml:space="preserve"> критерію </w:t>
      </w:r>
      <w:bookmarkStart w:id="5" w:name="_GoBack"/>
      <w:bookmarkEnd w:id="5"/>
      <w:r w:rsidR="00822036">
        <w:rPr>
          <w:rFonts w:ascii="Times New Roman" w:hAnsi="Times New Roman" w:cs="Times New Roman"/>
          <w:sz w:val="26"/>
          <w:szCs w:val="26"/>
          <w:lang w:eastAsia="uk-UA"/>
        </w:rPr>
        <w:t>доброчесності</w:t>
      </w:r>
    </w:p>
    <w:p w14:paraId="40BA511B" w14:textId="1A6514DA" w:rsidR="0031762B" w:rsidRPr="006D0440" w:rsidRDefault="00B121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Отже, за результат</w:t>
      </w:r>
      <w:r w:rsidR="00F26B25" w:rsidRPr="006D0440">
        <w:rPr>
          <w:rFonts w:ascii="Times New Roman" w:eastAsia="Times New Roman" w:hAnsi="Times New Roman" w:cs="Times New Roman"/>
          <w:sz w:val="26"/>
          <w:szCs w:val="26"/>
        </w:rPr>
        <w:t xml:space="preserve">ами проведеної </w:t>
      </w:r>
      <w:r w:rsidR="00C04FF2" w:rsidRPr="006D0440">
        <w:rPr>
          <w:rFonts w:ascii="Times New Roman" w:eastAsia="Times New Roman" w:hAnsi="Times New Roman" w:cs="Times New Roman"/>
          <w:sz w:val="26"/>
          <w:szCs w:val="26"/>
        </w:rPr>
        <w:t xml:space="preserve">співбесіди </w:t>
      </w:r>
      <w:r w:rsidRPr="006D0440">
        <w:rPr>
          <w:rFonts w:ascii="Times New Roman" w:eastAsia="Times New Roman" w:hAnsi="Times New Roman" w:cs="Times New Roman"/>
          <w:sz w:val="26"/>
          <w:szCs w:val="26"/>
        </w:rPr>
        <w:t xml:space="preserve">з </w:t>
      </w:r>
      <w:r w:rsidR="00F548EC">
        <w:rPr>
          <w:rFonts w:ascii="Times New Roman" w:eastAsia="Times New Roman" w:hAnsi="Times New Roman" w:cs="Times New Roman"/>
          <w:sz w:val="26"/>
          <w:szCs w:val="26"/>
        </w:rPr>
        <w:t xml:space="preserve">Квашою С.С. </w:t>
      </w:r>
      <w:r w:rsidRPr="006D0440">
        <w:rPr>
          <w:rFonts w:ascii="Times New Roman" w:eastAsia="Times New Roman" w:hAnsi="Times New Roman" w:cs="Times New Roman"/>
          <w:sz w:val="26"/>
          <w:szCs w:val="26"/>
        </w:rPr>
        <w:t xml:space="preserve">Комісія дійшла висновку </w:t>
      </w:r>
      <w:r w:rsidR="00C04FF2" w:rsidRPr="006D0440">
        <w:rPr>
          <w:rFonts w:ascii="Times New Roman" w:eastAsia="Times New Roman" w:hAnsi="Times New Roman" w:cs="Times New Roman"/>
          <w:sz w:val="26"/>
          <w:szCs w:val="26"/>
        </w:rPr>
        <w:t xml:space="preserve">про відмову в наданні рекомендації про призначення кандидата на посаду судді </w:t>
      </w:r>
      <w:r w:rsidR="00F548EC">
        <w:rPr>
          <w:rFonts w:ascii="Times New Roman" w:eastAsia="Times New Roman" w:hAnsi="Times New Roman" w:cs="Times New Roman"/>
          <w:sz w:val="26"/>
          <w:szCs w:val="26"/>
        </w:rPr>
        <w:t>Господарського суду Черкаської області</w:t>
      </w:r>
      <w:r w:rsidR="00194C7B" w:rsidRPr="006D0440">
        <w:rPr>
          <w:rFonts w:ascii="Times New Roman" w:eastAsia="Times New Roman" w:hAnsi="Times New Roman" w:cs="Times New Roman"/>
          <w:sz w:val="26"/>
          <w:szCs w:val="26"/>
        </w:rPr>
        <w:t xml:space="preserve"> </w:t>
      </w:r>
      <w:r w:rsidR="00C04FF2" w:rsidRPr="006D0440">
        <w:rPr>
          <w:rFonts w:ascii="Times New Roman" w:eastAsia="Times New Roman" w:hAnsi="Times New Roman" w:cs="Times New Roman"/>
          <w:sz w:val="26"/>
          <w:szCs w:val="26"/>
        </w:rPr>
        <w:t xml:space="preserve">у </w:t>
      </w:r>
      <w:proofErr w:type="spellStart"/>
      <w:r w:rsidR="00194C7B" w:rsidRPr="006D0440">
        <w:rPr>
          <w:rFonts w:ascii="Times New Roman" w:eastAsia="Times New Roman" w:hAnsi="Times New Roman" w:cs="Times New Roman"/>
          <w:sz w:val="26"/>
          <w:szCs w:val="26"/>
        </w:rPr>
        <w:t>звʼязку</w:t>
      </w:r>
      <w:proofErr w:type="spellEnd"/>
      <w:r w:rsidR="00194C7B" w:rsidRPr="006D0440">
        <w:rPr>
          <w:rFonts w:ascii="Times New Roman" w:eastAsia="Times New Roman" w:hAnsi="Times New Roman" w:cs="Times New Roman"/>
          <w:sz w:val="26"/>
          <w:szCs w:val="26"/>
        </w:rPr>
        <w:t xml:space="preserve"> з </w:t>
      </w:r>
      <w:r w:rsidR="00C04FF2" w:rsidRPr="006D0440">
        <w:rPr>
          <w:rFonts w:ascii="Times New Roman" w:eastAsia="Times New Roman" w:hAnsi="Times New Roman" w:cs="Times New Roman"/>
          <w:sz w:val="26"/>
          <w:szCs w:val="26"/>
        </w:rPr>
        <w:t>наявн</w:t>
      </w:r>
      <w:r w:rsidR="00194C7B" w:rsidRPr="006D0440">
        <w:rPr>
          <w:rFonts w:ascii="Times New Roman" w:eastAsia="Times New Roman" w:hAnsi="Times New Roman" w:cs="Times New Roman"/>
          <w:sz w:val="26"/>
          <w:szCs w:val="26"/>
        </w:rPr>
        <w:t>і</w:t>
      </w:r>
      <w:r w:rsidR="00C04FF2" w:rsidRPr="006D0440">
        <w:rPr>
          <w:rFonts w:ascii="Times New Roman" w:eastAsia="Times New Roman" w:hAnsi="Times New Roman" w:cs="Times New Roman"/>
          <w:sz w:val="26"/>
          <w:szCs w:val="26"/>
        </w:rPr>
        <w:t>ст</w:t>
      </w:r>
      <w:r w:rsidR="00194C7B" w:rsidRPr="006D0440">
        <w:rPr>
          <w:rFonts w:ascii="Times New Roman" w:eastAsia="Times New Roman" w:hAnsi="Times New Roman" w:cs="Times New Roman"/>
          <w:sz w:val="26"/>
          <w:szCs w:val="26"/>
        </w:rPr>
        <w:t>ю</w:t>
      </w:r>
      <w:r w:rsidR="00C04FF2" w:rsidRPr="006D0440">
        <w:rPr>
          <w:rFonts w:ascii="Times New Roman" w:eastAsia="Times New Roman" w:hAnsi="Times New Roman" w:cs="Times New Roman"/>
          <w:sz w:val="26"/>
          <w:szCs w:val="26"/>
        </w:rPr>
        <w:t xml:space="preserve"> обґрунтованого сумніву щодо </w:t>
      </w:r>
      <w:r w:rsidR="00194C7B" w:rsidRPr="006D0440">
        <w:rPr>
          <w:rFonts w:ascii="Times New Roman" w:eastAsia="Times New Roman" w:hAnsi="Times New Roman" w:cs="Times New Roman"/>
          <w:sz w:val="26"/>
          <w:szCs w:val="26"/>
        </w:rPr>
        <w:t>її</w:t>
      </w:r>
      <w:r w:rsidR="00C04FF2" w:rsidRPr="006D0440">
        <w:rPr>
          <w:rFonts w:ascii="Times New Roman" w:eastAsia="Times New Roman" w:hAnsi="Times New Roman" w:cs="Times New Roman"/>
          <w:sz w:val="26"/>
          <w:szCs w:val="26"/>
        </w:rPr>
        <w:t xml:space="preserve"> відповідності критері</w:t>
      </w:r>
      <w:r w:rsidR="005306E5">
        <w:rPr>
          <w:rFonts w:ascii="Times New Roman" w:eastAsia="Times New Roman" w:hAnsi="Times New Roman" w:cs="Times New Roman"/>
          <w:sz w:val="26"/>
          <w:szCs w:val="26"/>
        </w:rPr>
        <w:t>ю</w:t>
      </w:r>
      <w:r w:rsidR="00C04FF2" w:rsidRPr="006D0440">
        <w:rPr>
          <w:rFonts w:ascii="Times New Roman" w:eastAsia="Times New Roman" w:hAnsi="Times New Roman" w:cs="Times New Roman"/>
          <w:sz w:val="26"/>
          <w:szCs w:val="26"/>
        </w:rPr>
        <w:t xml:space="preserve"> доброчесності</w:t>
      </w:r>
      <w:r w:rsidR="0031762B" w:rsidRPr="006D0440">
        <w:rPr>
          <w:rFonts w:ascii="Times New Roman" w:eastAsia="Times New Roman" w:hAnsi="Times New Roman" w:cs="Times New Roman"/>
          <w:sz w:val="26"/>
          <w:szCs w:val="26"/>
        </w:rPr>
        <w:t>.</w:t>
      </w:r>
    </w:p>
    <w:p w14:paraId="3580FBAB" w14:textId="3C76A5C1" w:rsidR="00B12153" w:rsidRPr="006D0440" w:rsidRDefault="00B12153" w:rsidP="00B35EEE">
      <w:pP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w:t>
      </w:r>
      <w:r w:rsidR="009226A0" w:rsidRPr="006D0440">
        <w:rPr>
          <w:rFonts w:ascii="Times New Roman" w:eastAsia="Times New Roman" w:hAnsi="Times New Roman" w:cs="Times New Roman"/>
          <w:sz w:val="26"/>
          <w:szCs w:val="26"/>
        </w:rPr>
        <w:t xml:space="preserve"> двома головами «ЗА» та одним голосом «ПРОТИ»</w:t>
      </w:r>
      <w:r w:rsidRPr="006D0440">
        <w:rPr>
          <w:rFonts w:ascii="Times New Roman" w:eastAsia="Times New Roman" w:hAnsi="Times New Roman" w:cs="Times New Roman"/>
          <w:sz w:val="26"/>
          <w:szCs w:val="26"/>
        </w:rPr>
        <w:t xml:space="preserve"> </w:t>
      </w:r>
    </w:p>
    <w:p w14:paraId="2D48A777" w14:textId="77777777" w:rsidR="00B12153" w:rsidRPr="006D0440" w:rsidRDefault="00B12153" w:rsidP="00B35EEE">
      <w:pPr>
        <w:shd w:val="clear" w:color="auto" w:fill="FFFFFF"/>
        <w:spacing w:after="0" w:line="240" w:lineRule="auto"/>
        <w:ind w:right="-104" w:firstLine="567"/>
        <w:jc w:val="center"/>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вирішила:</w:t>
      </w:r>
    </w:p>
    <w:p w14:paraId="574D4BE8" w14:textId="77777777" w:rsidR="00B12153" w:rsidRPr="006D0440" w:rsidRDefault="00B12153" w:rsidP="00B35EEE">
      <w:pPr>
        <w:shd w:val="clear" w:color="auto" w:fill="FFFFFF"/>
        <w:tabs>
          <w:tab w:val="left" w:pos="993"/>
        </w:tabs>
        <w:spacing w:after="0" w:line="240" w:lineRule="auto"/>
        <w:ind w:right="-104" w:firstLine="567"/>
        <w:jc w:val="both"/>
        <w:rPr>
          <w:rFonts w:ascii="Times New Roman" w:eastAsia="Times New Roman" w:hAnsi="Times New Roman" w:cs="Times New Roman"/>
          <w:sz w:val="26"/>
          <w:szCs w:val="26"/>
        </w:rPr>
      </w:pPr>
    </w:p>
    <w:p w14:paraId="037F5C97" w14:textId="38A5B9E0" w:rsidR="00C34866" w:rsidRDefault="008706C2" w:rsidP="0052072D">
      <w:pPr>
        <w:spacing w:after="0" w:line="240" w:lineRule="auto"/>
        <w:jc w:val="both"/>
        <w:rPr>
          <w:rFonts w:ascii="Times New Roman" w:hAnsi="Times New Roman" w:cs="Times New Roman"/>
          <w:sz w:val="26"/>
          <w:szCs w:val="26"/>
        </w:rPr>
      </w:pPr>
      <w:r w:rsidRPr="006D0440">
        <w:rPr>
          <w:rFonts w:ascii="Times New Roman" w:hAnsi="Times New Roman" w:cs="Times New Roman"/>
          <w:sz w:val="26"/>
          <w:szCs w:val="26"/>
        </w:rPr>
        <w:t>відмовити в наданні рекомендації</w:t>
      </w:r>
      <w:r w:rsidR="00C63C0D">
        <w:rPr>
          <w:rFonts w:ascii="Times New Roman" w:hAnsi="Times New Roman" w:cs="Times New Roman"/>
          <w:sz w:val="26"/>
          <w:szCs w:val="26"/>
        </w:rPr>
        <w:t xml:space="preserve"> для призначення </w:t>
      </w:r>
      <w:r w:rsidR="00F548EC">
        <w:rPr>
          <w:rFonts w:ascii="Times New Roman" w:hAnsi="Times New Roman" w:cs="Times New Roman"/>
          <w:sz w:val="26"/>
          <w:szCs w:val="26"/>
        </w:rPr>
        <w:t>Кваш</w:t>
      </w:r>
      <w:r w:rsidR="005027B4">
        <w:rPr>
          <w:rFonts w:ascii="Times New Roman" w:hAnsi="Times New Roman" w:cs="Times New Roman"/>
          <w:sz w:val="26"/>
          <w:szCs w:val="26"/>
        </w:rPr>
        <w:t>і</w:t>
      </w:r>
      <w:r w:rsidR="00F548EC">
        <w:rPr>
          <w:rFonts w:ascii="Times New Roman" w:hAnsi="Times New Roman" w:cs="Times New Roman"/>
          <w:sz w:val="26"/>
          <w:szCs w:val="26"/>
        </w:rPr>
        <w:t xml:space="preserve"> Софії Сергіївни</w:t>
      </w:r>
      <w:r w:rsidRPr="006D0440">
        <w:rPr>
          <w:rFonts w:ascii="Times New Roman" w:hAnsi="Times New Roman" w:cs="Times New Roman"/>
          <w:sz w:val="26"/>
          <w:szCs w:val="26"/>
        </w:rPr>
        <w:t xml:space="preserve"> на</w:t>
      </w:r>
      <w:r w:rsidR="009B2382">
        <w:rPr>
          <w:rFonts w:ascii="Times New Roman" w:hAnsi="Times New Roman" w:cs="Times New Roman"/>
          <w:sz w:val="26"/>
          <w:szCs w:val="26"/>
        </w:rPr>
        <w:t xml:space="preserve"> </w:t>
      </w:r>
      <w:r w:rsidR="00880014">
        <w:rPr>
          <w:rFonts w:ascii="Times New Roman" w:hAnsi="Times New Roman" w:cs="Times New Roman"/>
          <w:sz w:val="26"/>
          <w:szCs w:val="26"/>
        </w:rPr>
        <w:t>п</w:t>
      </w:r>
      <w:r w:rsidR="009B2382">
        <w:rPr>
          <w:rFonts w:ascii="Times New Roman" w:hAnsi="Times New Roman" w:cs="Times New Roman"/>
          <w:sz w:val="26"/>
          <w:szCs w:val="26"/>
        </w:rPr>
        <w:t>о</w:t>
      </w:r>
      <w:r w:rsidRPr="006D0440">
        <w:rPr>
          <w:rFonts w:ascii="Times New Roman" w:hAnsi="Times New Roman" w:cs="Times New Roman"/>
          <w:sz w:val="26"/>
          <w:szCs w:val="26"/>
        </w:rPr>
        <w:t xml:space="preserve">саду судді </w:t>
      </w:r>
      <w:r w:rsidR="00F548EC">
        <w:rPr>
          <w:rFonts w:ascii="Times New Roman" w:eastAsia="Times New Roman" w:hAnsi="Times New Roman" w:cs="Times New Roman"/>
          <w:sz w:val="26"/>
          <w:szCs w:val="26"/>
        </w:rPr>
        <w:t>Господарського суду Черкаської області</w:t>
      </w:r>
      <w:r w:rsidR="00880014">
        <w:rPr>
          <w:rFonts w:ascii="Times New Roman" w:hAnsi="Times New Roman" w:cs="Times New Roman"/>
          <w:sz w:val="26"/>
          <w:szCs w:val="26"/>
        </w:rPr>
        <w:t>.</w:t>
      </w:r>
    </w:p>
    <w:p w14:paraId="756D25DC" w14:textId="77777777" w:rsidR="00880014" w:rsidRPr="006D0440" w:rsidRDefault="00880014" w:rsidP="00880014">
      <w:pPr>
        <w:spacing w:after="0" w:line="480" w:lineRule="auto"/>
        <w:jc w:val="both"/>
        <w:rPr>
          <w:rFonts w:ascii="Times New Roman" w:hAnsi="Times New Roman" w:cs="Times New Roman"/>
          <w:sz w:val="26"/>
          <w:szCs w:val="26"/>
        </w:rPr>
      </w:pPr>
    </w:p>
    <w:p w14:paraId="11CB43A7" w14:textId="448AC22F" w:rsidR="00F522B3" w:rsidRPr="006D0440" w:rsidRDefault="001F1B91" w:rsidP="00880014">
      <w:pPr>
        <w:spacing w:after="0" w:line="480" w:lineRule="auto"/>
        <w:jc w:val="both"/>
        <w:rPr>
          <w:rFonts w:ascii="Times New Roman" w:hAnsi="Times New Roman" w:cs="Times New Roman"/>
          <w:sz w:val="26"/>
          <w:szCs w:val="26"/>
        </w:rPr>
      </w:pPr>
      <w:r w:rsidRPr="006D0440">
        <w:rPr>
          <w:rFonts w:ascii="Times New Roman" w:hAnsi="Times New Roman" w:cs="Times New Roman"/>
          <w:sz w:val="26"/>
          <w:szCs w:val="26"/>
        </w:rPr>
        <w:t>Головуючий</w:t>
      </w:r>
      <w:r w:rsidR="00B35EEE">
        <w:rPr>
          <w:rFonts w:ascii="Times New Roman" w:hAnsi="Times New Roman" w:cs="Times New Roman"/>
          <w:sz w:val="26"/>
          <w:szCs w:val="26"/>
        </w:rPr>
        <w:tab/>
      </w:r>
      <w:r w:rsidR="00B35EEE">
        <w:rPr>
          <w:rFonts w:ascii="Times New Roman" w:hAnsi="Times New Roman" w:cs="Times New Roman"/>
          <w:sz w:val="26"/>
          <w:szCs w:val="26"/>
        </w:rPr>
        <w:tab/>
      </w:r>
      <w:r w:rsidR="00B35EEE">
        <w:rPr>
          <w:rFonts w:ascii="Times New Roman" w:hAnsi="Times New Roman" w:cs="Times New Roman"/>
          <w:sz w:val="26"/>
          <w:szCs w:val="26"/>
        </w:rPr>
        <w:tab/>
      </w:r>
      <w:r w:rsidR="00F548EC">
        <w:rPr>
          <w:rFonts w:ascii="Times New Roman" w:hAnsi="Times New Roman" w:cs="Times New Roman"/>
          <w:sz w:val="26"/>
          <w:szCs w:val="26"/>
        </w:rPr>
        <w:tab/>
      </w:r>
      <w:r w:rsidR="00F548EC">
        <w:rPr>
          <w:rFonts w:ascii="Times New Roman" w:hAnsi="Times New Roman" w:cs="Times New Roman"/>
          <w:sz w:val="26"/>
          <w:szCs w:val="26"/>
        </w:rPr>
        <w:tab/>
      </w:r>
      <w:r w:rsidR="00F548EC">
        <w:rPr>
          <w:rFonts w:ascii="Times New Roman" w:hAnsi="Times New Roman" w:cs="Times New Roman"/>
          <w:sz w:val="26"/>
          <w:szCs w:val="26"/>
        </w:rPr>
        <w:tab/>
      </w:r>
      <w:r w:rsidR="00FA17B8">
        <w:rPr>
          <w:rFonts w:ascii="Times New Roman" w:hAnsi="Times New Roman" w:cs="Times New Roman"/>
          <w:sz w:val="26"/>
          <w:szCs w:val="26"/>
        </w:rPr>
        <w:tab/>
      </w:r>
      <w:r w:rsidR="00FA17B8">
        <w:rPr>
          <w:rFonts w:ascii="Times New Roman" w:hAnsi="Times New Roman" w:cs="Times New Roman"/>
          <w:sz w:val="26"/>
          <w:szCs w:val="26"/>
        </w:rPr>
        <w:tab/>
      </w:r>
      <w:r w:rsidR="009B2382">
        <w:rPr>
          <w:rFonts w:ascii="Times New Roman" w:hAnsi="Times New Roman" w:cs="Times New Roman"/>
          <w:sz w:val="26"/>
          <w:szCs w:val="26"/>
        </w:rPr>
        <w:t>Р</w:t>
      </w:r>
      <w:r w:rsidRPr="006D0440">
        <w:rPr>
          <w:rFonts w:ascii="Times New Roman" w:hAnsi="Times New Roman" w:cs="Times New Roman"/>
          <w:sz w:val="26"/>
          <w:szCs w:val="26"/>
        </w:rPr>
        <w:t>услан СИДОРОВИЧ</w:t>
      </w:r>
      <w:r w:rsidR="008706C2" w:rsidRPr="006D0440">
        <w:rPr>
          <w:rFonts w:ascii="Times New Roman" w:hAnsi="Times New Roman" w:cs="Times New Roman"/>
          <w:sz w:val="26"/>
          <w:szCs w:val="26"/>
        </w:rPr>
        <w:t xml:space="preserve"> </w:t>
      </w:r>
      <w:r w:rsidR="009B2382">
        <w:rPr>
          <w:rFonts w:ascii="Times New Roman" w:hAnsi="Times New Roman" w:cs="Times New Roman"/>
          <w:sz w:val="26"/>
          <w:szCs w:val="26"/>
        </w:rPr>
        <w:t>(за)</w:t>
      </w:r>
    </w:p>
    <w:p w14:paraId="197CB294" w14:textId="1A48619D" w:rsidR="00F522B3" w:rsidRPr="006D0440" w:rsidRDefault="00F522B3" w:rsidP="00F522B3">
      <w:pPr>
        <w:spacing w:after="0" w:line="240" w:lineRule="auto"/>
        <w:jc w:val="both"/>
        <w:rPr>
          <w:rFonts w:ascii="Times New Roman" w:hAnsi="Times New Roman" w:cs="Times New Roman"/>
          <w:sz w:val="26"/>
          <w:szCs w:val="26"/>
        </w:rPr>
      </w:pPr>
      <w:r w:rsidRPr="006D0440">
        <w:rPr>
          <w:rFonts w:ascii="Times New Roman" w:hAnsi="Times New Roman" w:cs="Times New Roman"/>
          <w:sz w:val="26"/>
          <w:szCs w:val="26"/>
        </w:rPr>
        <w:t>Члени Комісії:</w:t>
      </w:r>
      <w:r w:rsidR="00FA17B8">
        <w:rPr>
          <w:rFonts w:ascii="Times New Roman" w:hAnsi="Times New Roman" w:cs="Times New Roman"/>
          <w:sz w:val="26"/>
          <w:szCs w:val="26"/>
        </w:rPr>
        <w:tab/>
      </w:r>
      <w:r w:rsidR="00FA17B8">
        <w:rPr>
          <w:rFonts w:ascii="Times New Roman" w:hAnsi="Times New Roman" w:cs="Times New Roman"/>
          <w:sz w:val="26"/>
          <w:szCs w:val="26"/>
        </w:rPr>
        <w:tab/>
      </w:r>
      <w:r w:rsidR="00FA17B8">
        <w:rPr>
          <w:rFonts w:ascii="Times New Roman" w:hAnsi="Times New Roman" w:cs="Times New Roman"/>
          <w:sz w:val="26"/>
          <w:szCs w:val="26"/>
        </w:rPr>
        <w:tab/>
      </w:r>
      <w:r w:rsidR="00FA17B8">
        <w:rPr>
          <w:rFonts w:ascii="Times New Roman" w:hAnsi="Times New Roman" w:cs="Times New Roman"/>
          <w:sz w:val="26"/>
          <w:szCs w:val="26"/>
        </w:rPr>
        <w:tab/>
      </w:r>
      <w:r w:rsidR="00FA17B8">
        <w:rPr>
          <w:rFonts w:ascii="Times New Roman" w:hAnsi="Times New Roman" w:cs="Times New Roman"/>
          <w:sz w:val="26"/>
          <w:szCs w:val="26"/>
        </w:rPr>
        <w:tab/>
      </w:r>
      <w:r w:rsidR="00FA17B8">
        <w:rPr>
          <w:rFonts w:ascii="Times New Roman" w:hAnsi="Times New Roman" w:cs="Times New Roman"/>
          <w:sz w:val="26"/>
          <w:szCs w:val="26"/>
        </w:rPr>
        <w:tab/>
      </w:r>
      <w:r w:rsidR="00FA17B8">
        <w:rPr>
          <w:rFonts w:ascii="Times New Roman" w:hAnsi="Times New Roman" w:cs="Times New Roman"/>
          <w:sz w:val="26"/>
          <w:szCs w:val="26"/>
        </w:rPr>
        <w:tab/>
      </w:r>
      <w:r w:rsidR="001F1B91" w:rsidRPr="006D0440">
        <w:rPr>
          <w:rFonts w:ascii="Times New Roman" w:hAnsi="Times New Roman" w:cs="Times New Roman"/>
          <w:sz w:val="26"/>
          <w:szCs w:val="26"/>
        </w:rPr>
        <w:t>Людмила ВОЛКОВА</w:t>
      </w:r>
      <w:r w:rsidR="00B35EEE">
        <w:rPr>
          <w:rFonts w:ascii="Times New Roman" w:hAnsi="Times New Roman" w:cs="Times New Roman"/>
          <w:sz w:val="26"/>
          <w:szCs w:val="26"/>
        </w:rPr>
        <w:t xml:space="preserve"> (за)</w:t>
      </w:r>
    </w:p>
    <w:p w14:paraId="5FDB9C06" w14:textId="77777777" w:rsidR="00F522B3" w:rsidRPr="006D0440" w:rsidRDefault="00F522B3" w:rsidP="00F522B3">
      <w:pPr>
        <w:spacing w:after="0" w:line="240" w:lineRule="auto"/>
        <w:jc w:val="both"/>
        <w:rPr>
          <w:rFonts w:ascii="Times New Roman" w:hAnsi="Times New Roman" w:cs="Times New Roman"/>
          <w:sz w:val="26"/>
          <w:szCs w:val="26"/>
        </w:rPr>
      </w:pPr>
    </w:p>
    <w:p w14:paraId="491F913B" w14:textId="0E0AD31D" w:rsidR="00F522B3" w:rsidRPr="006D0440" w:rsidRDefault="001F1B91" w:rsidP="00FA17B8">
      <w:pPr>
        <w:spacing w:after="0" w:line="240" w:lineRule="auto"/>
        <w:ind w:left="5664" w:firstLine="708"/>
        <w:jc w:val="both"/>
        <w:rPr>
          <w:rFonts w:ascii="Times New Roman" w:hAnsi="Times New Roman" w:cs="Times New Roman"/>
          <w:sz w:val="26"/>
          <w:szCs w:val="26"/>
        </w:rPr>
      </w:pPr>
      <w:r w:rsidRPr="006D0440">
        <w:rPr>
          <w:rFonts w:ascii="Times New Roman" w:hAnsi="Times New Roman" w:cs="Times New Roman"/>
          <w:sz w:val="26"/>
          <w:szCs w:val="26"/>
        </w:rPr>
        <w:t>Роман КИДИСЮК</w:t>
      </w:r>
      <w:r w:rsidR="00880014">
        <w:rPr>
          <w:rFonts w:ascii="Times New Roman" w:hAnsi="Times New Roman" w:cs="Times New Roman"/>
          <w:sz w:val="26"/>
          <w:szCs w:val="26"/>
        </w:rPr>
        <w:t xml:space="preserve"> </w:t>
      </w:r>
      <w:r w:rsidR="008706C2" w:rsidRPr="006D0440">
        <w:rPr>
          <w:rFonts w:ascii="Times New Roman" w:hAnsi="Times New Roman" w:cs="Times New Roman"/>
          <w:sz w:val="26"/>
          <w:szCs w:val="26"/>
        </w:rPr>
        <w:t>(проти)</w:t>
      </w:r>
    </w:p>
    <w:sectPr w:rsidR="00F522B3" w:rsidRPr="006D0440" w:rsidSect="00880014">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437C9" w14:textId="77777777" w:rsidR="00A82027" w:rsidRDefault="00A82027" w:rsidP="00080F54">
      <w:pPr>
        <w:spacing w:after="0" w:line="240" w:lineRule="auto"/>
      </w:pPr>
      <w:r>
        <w:separator/>
      </w:r>
    </w:p>
  </w:endnote>
  <w:endnote w:type="continuationSeparator" w:id="0">
    <w:p w14:paraId="3F701D02" w14:textId="77777777" w:rsidR="00A82027" w:rsidRDefault="00A82027"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AA6D3" w14:textId="77777777" w:rsidR="00A82027" w:rsidRDefault="00A82027" w:rsidP="00080F54">
      <w:pPr>
        <w:spacing w:after="0" w:line="240" w:lineRule="auto"/>
      </w:pPr>
      <w:r>
        <w:separator/>
      </w:r>
    </w:p>
  </w:footnote>
  <w:footnote w:type="continuationSeparator" w:id="0">
    <w:p w14:paraId="28B22E61" w14:textId="77777777" w:rsidR="00A82027" w:rsidRDefault="00A82027"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0ECE0ECA" w:rsidR="00A82027" w:rsidRDefault="00A82027">
        <w:pPr>
          <w:pStyle w:val="a7"/>
          <w:jc w:val="center"/>
        </w:pPr>
        <w:r>
          <w:fldChar w:fldCharType="begin"/>
        </w:r>
        <w:r>
          <w:instrText>PAGE   \* MERGEFORMAT</w:instrText>
        </w:r>
        <w:r>
          <w:fldChar w:fldCharType="separate"/>
        </w:r>
        <w:r w:rsidR="00C851AA" w:rsidRPr="00C851AA">
          <w:rPr>
            <w:noProof/>
            <w:lang w:val="ru-RU"/>
          </w:rPr>
          <w:t>6</w:t>
        </w:r>
        <w:r>
          <w:fldChar w:fldCharType="end"/>
        </w:r>
      </w:p>
    </w:sdtContent>
  </w:sdt>
  <w:p w14:paraId="1C39CDDA" w14:textId="77777777" w:rsidR="00A82027" w:rsidRDefault="00A8202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24B15E0"/>
    <w:multiLevelType w:val="hybridMultilevel"/>
    <w:tmpl w:val="A24EF784"/>
    <w:lvl w:ilvl="0" w:tplc="684CB6B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9381FF5"/>
    <w:multiLevelType w:val="multilevel"/>
    <w:tmpl w:val="E1D66D2E"/>
    <w:lvl w:ilvl="0">
      <w:start w:val="1"/>
      <w:numFmt w:val="decimal"/>
      <w:lvlText w:val="%1."/>
      <w:lvlJc w:val="left"/>
      <w:pPr>
        <w:ind w:left="1069"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7B5B2667"/>
    <w:multiLevelType w:val="hybridMultilevel"/>
    <w:tmpl w:val="78FA86D2"/>
    <w:lvl w:ilvl="0" w:tplc="3A88C25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0"/>
  </w:num>
  <w:num w:numId="6">
    <w:abstractNumId w:val="4"/>
  </w:num>
  <w:num w:numId="7">
    <w:abstractNumId w:val="7"/>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06F72"/>
    <w:rsid w:val="0002226E"/>
    <w:rsid w:val="00033249"/>
    <w:rsid w:val="00042F43"/>
    <w:rsid w:val="00044236"/>
    <w:rsid w:val="00052512"/>
    <w:rsid w:val="00054869"/>
    <w:rsid w:val="00057C47"/>
    <w:rsid w:val="00060B1C"/>
    <w:rsid w:val="00061F51"/>
    <w:rsid w:val="00062588"/>
    <w:rsid w:val="000657A8"/>
    <w:rsid w:val="00080F54"/>
    <w:rsid w:val="000921E8"/>
    <w:rsid w:val="000931FD"/>
    <w:rsid w:val="000966C8"/>
    <w:rsid w:val="00096A83"/>
    <w:rsid w:val="000A1679"/>
    <w:rsid w:val="000A2080"/>
    <w:rsid w:val="000A3A02"/>
    <w:rsid w:val="000B089C"/>
    <w:rsid w:val="000B612D"/>
    <w:rsid w:val="000D6BD9"/>
    <w:rsid w:val="000E12B5"/>
    <w:rsid w:val="000E34DD"/>
    <w:rsid w:val="000E3616"/>
    <w:rsid w:val="000E74CD"/>
    <w:rsid w:val="000F17C3"/>
    <w:rsid w:val="000F3B20"/>
    <w:rsid w:val="000F6322"/>
    <w:rsid w:val="000F6C53"/>
    <w:rsid w:val="00101D36"/>
    <w:rsid w:val="0010215A"/>
    <w:rsid w:val="00103274"/>
    <w:rsid w:val="001058DB"/>
    <w:rsid w:val="00107A08"/>
    <w:rsid w:val="00107EA6"/>
    <w:rsid w:val="00110E74"/>
    <w:rsid w:val="001128FB"/>
    <w:rsid w:val="00112B39"/>
    <w:rsid w:val="00113650"/>
    <w:rsid w:val="001151C2"/>
    <w:rsid w:val="00116152"/>
    <w:rsid w:val="00121816"/>
    <w:rsid w:val="0012345C"/>
    <w:rsid w:val="00124F59"/>
    <w:rsid w:val="001319A7"/>
    <w:rsid w:val="00132A31"/>
    <w:rsid w:val="00132D12"/>
    <w:rsid w:val="00132E75"/>
    <w:rsid w:val="00144E84"/>
    <w:rsid w:val="00155E92"/>
    <w:rsid w:val="0016073A"/>
    <w:rsid w:val="001622D0"/>
    <w:rsid w:val="001809B6"/>
    <w:rsid w:val="001853ED"/>
    <w:rsid w:val="00185FF1"/>
    <w:rsid w:val="001867E4"/>
    <w:rsid w:val="00194C7B"/>
    <w:rsid w:val="001A41A6"/>
    <w:rsid w:val="001A6E9F"/>
    <w:rsid w:val="001B2EA5"/>
    <w:rsid w:val="001B3AFE"/>
    <w:rsid w:val="001B7A47"/>
    <w:rsid w:val="001C3702"/>
    <w:rsid w:val="001C783C"/>
    <w:rsid w:val="001D35C9"/>
    <w:rsid w:val="001E12EA"/>
    <w:rsid w:val="001E28B1"/>
    <w:rsid w:val="001E3B67"/>
    <w:rsid w:val="001E5640"/>
    <w:rsid w:val="001F135A"/>
    <w:rsid w:val="001F1B91"/>
    <w:rsid w:val="001F6670"/>
    <w:rsid w:val="002009DE"/>
    <w:rsid w:val="00201E27"/>
    <w:rsid w:val="00211A90"/>
    <w:rsid w:val="00217845"/>
    <w:rsid w:val="00223902"/>
    <w:rsid w:val="002253A3"/>
    <w:rsid w:val="00230AC0"/>
    <w:rsid w:val="00237EE0"/>
    <w:rsid w:val="00241B71"/>
    <w:rsid w:val="00246A29"/>
    <w:rsid w:val="00272B4D"/>
    <w:rsid w:val="002766F6"/>
    <w:rsid w:val="002805C5"/>
    <w:rsid w:val="00282740"/>
    <w:rsid w:val="0028500F"/>
    <w:rsid w:val="0029006E"/>
    <w:rsid w:val="00290189"/>
    <w:rsid w:val="002908A3"/>
    <w:rsid w:val="00292DD6"/>
    <w:rsid w:val="0029334D"/>
    <w:rsid w:val="002936F9"/>
    <w:rsid w:val="00296750"/>
    <w:rsid w:val="002A1A84"/>
    <w:rsid w:val="002A2F6A"/>
    <w:rsid w:val="002A5D5E"/>
    <w:rsid w:val="002A6EB3"/>
    <w:rsid w:val="002B0A3A"/>
    <w:rsid w:val="002B79E7"/>
    <w:rsid w:val="002C2A98"/>
    <w:rsid w:val="002C5399"/>
    <w:rsid w:val="002D0E88"/>
    <w:rsid w:val="002D5EF5"/>
    <w:rsid w:val="002E0DCE"/>
    <w:rsid w:val="002E2A05"/>
    <w:rsid w:val="002E2C60"/>
    <w:rsid w:val="002F3253"/>
    <w:rsid w:val="002F3BD2"/>
    <w:rsid w:val="002F641F"/>
    <w:rsid w:val="00302B37"/>
    <w:rsid w:val="00303CC3"/>
    <w:rsid w:val="0030739C"/>
    <w:rsid w:val="00310709"/>
    <w:rsid w:val="0031762B"/>
    <w:rsid w:val="003177CE"/>
    <w:rsid w:val="00322737"/>
    <w:rsid w:val="0032664C"/>
    <w:rsid w:val="00330038"/>
    <w:rsid w:val="003349AF"/>
    <w:rsid w:val="00336E56"/>
    <w:rsid w:val="00340507"/>
    <w:rsid w:val="00342853"/>
    <w:rsid w:val="00346DBE"/>
    <w:rsid w:val="00351C4A"/>
    <w:rsid w:val="0035745B"/>
    <w:rsid w:val="003604CF"/>
    <w:rsid w:val="003605A5"/>
    <w:rsid w:val="00361665"/>
    <w:rsid w:val="00363140"/>
    <w:rsid w:val="00371E1E"/>
    <w:rsid w:val="00384E2E"/>
    <w:rsid w:val="00387065"/>
    <w:rsid w:val="00390419"/>
    <w:rsid w:val="00396B3A"/>
    <w:rsid w:val="003A26C5"/>
    <w:rsid w:val="003A49CB"/>
    <w:rsid w:val="003A7DB6"/>
    <w:rsid w:val="003B69E8"/>
    <w:rsid w:val="003C6B9F"/>
    <w:rsid w:val="003D0D94"/>
    <w:rsid w:val="003D76BC"/>
    <w:rsid w:val="003E0252"/>
    <w:rsid w:val="003E24E3"/>
    <w:rsid w:val="003E2E3E"/>
    <w:rsid w:val="003E3AC2"/>
    <w:rsid w:val="003E572B"/>
    <w:rsid w:val="003F7FB0"/>
    <w:rsid w:val="00400029"/>
    <w:rsid w:val="00400BD0"/>
    <w:rsid w:val="00401B61"/>
    <w:rsid w:val="0040700C"/>
    <w:rsid w:val="0041052D"/>
    <w:rsid w:val="0041159C"/>
    <w:rsid w:val="00415A25"/>
    <w:rsid w:val="004223D0"/>
    <w:rsid w:val="00423F8A"/>
    <w:rsid w:val="0043313C"/>
    <w:rsid w:val="00435C7F"/>
    <w:rsid w:val="00437105"/>
    <w:rsid w:val="00440098"/>
    <w:rsid w:val="00440A20"/>
    <w:rsid w:val="00446087"/>
    <w:rsid w:val="0045003E"/>
    <w:rsid w:val="0045231D"/>
    <w:rsid w:val="004523AB"/>
    <w:rsid w:val="0045486F"/>
    <w:rsid w:val="004602EC"/>
    <w:rsid w:val="004632C7"/>
    <w:rsid w:val="004A4CFB"/>
    <w:rsid w:val="004B0232"/>
    <w:rsid w:val="004B2ADC"/>
    <w:rsid w:val="004B4982"/>
    <w:rsid w:val="004B7895"/>
    <w:rsid w:val="004C1F32"/>
    <w:rsid w:val="004D1DEA"/>
    <w:rsid w:val="004D384F"/>
    <w:rsid w:val="004F305F"/>
    <w:rsid w:val="004F4FC0"/>
    <w:rsid w:val="00501655"/>
    <w:rsid w:val="005027B4"/>
    <w:rsid w:val="005060F5"/>
    <w:rsid w:val="00507E5C"/>
    <w:rsid w:val="00511797"/>
    <w:rsid w:val="00511B51"/>
    <w:rsid w:val="00512550"/>
    <w:rsid w:val="005173A2"/>
    <w:rsid w:val="0052072D"/>
    <w:rsid w:val="00522EEF"/>
    <w:rsid w:val="005263DE"/>
    <w:rsid w:val="00530680"/>
    <w:rsid w:val="005306E5"/>
    <w:rsid w:val="005313BD"/>
    <w:rsid w:val="0053342D"/>
    <w:rsid w:val="00537940"/>
    <w:rsid w:val="0054566C"/>
    <w:rsid w:val="00547890"/>
    <w:rsid w:val="0055168C"/>
    <w:rsid w:val="00551E1E"/>
    <w:rsid w:val="00557C59"/>
    <w:rsid w:val="00575EF3"/>
    <w:rsid w:val="005863A1"/>
    <w:rsid w:val="0059220D"/>
    <w:rsid w:val="005A18B2"/>
    <w:rsid w:val="005A1AE1"/>
    <w:rsid w:val="005A3C95"/>
    <w:rsid w:val="005B0836"/>
    <w:rsid w:val="005B5A4B"/>
    <w:rsid w:val="005C5552"/>
    <w:rsid w:val="005D103F"/>
    <w:rsid w:val="005D1E69"/>
    <w:rsid w:val="005F1F5F"/>
    <w:rsid w:val="005F3EF6"/>
    <w:rsid w:val="005F5DBF"/>
    <w:rsid w:val="00604238"/>
    <w:rsid w:val="00605DCF"/>
    <w:rsid w:val="00606EA5"/>
    <w:rsid w:val="00615068"/>
    <w:rsid w:val="00620368"/>
    <w:rsid w:val="0062036E"/>
    <w:rsid w:val="00621180"/>
    <w:rsid w:val="00625A15"/>
    <w:rsid w:val="00630682"/>
    <w:rsid w:val="00645040"/>
    <w:rsid w:val="006475AB"/>
    <w:rsid w:val="0065481D"/>
    <w:rsid w:val="006643A6"/>
    <w:rsid w:val="00670EF4"/>
    <w:rsid w:val="00676665"/>
    <w:rsid w:val="00676BD2"/>
    <w:rsid w:val="00686C92"/>
    <w:rsid w:val="00697437"/>
    <w:rsid w:val="006A18AF"/>
    <w:rsid w:val="006A1EA7"/>
    <w:rsid w:val="006A39A6"/>
    <w:rsid w:val="006A56F8"/>
    <w:rsid w:val="006A7574"/>
    <w:rsid w:val="006A78F1"/>
    <w:rsid w:val="006A7A69"/>
    <w:rsid w:val="006B11F8"/>
    <w:rsid w:val="006B383F"/>
    <w:rsid w:val="006B42E3"/>
    <w:rsid w:val="006C20BB"/>
    <w:rsid w:val="006C56F1"/>
    <w:rsid w:val="006D0440"/>
    <w:rsid w:val="006D3ACC"/>
    <w:rsid w:val="006E0168"/>
    <w:rsid w:val="006E0C25"/>
    <w:rsid w:val="006E6293"/>
    <w:rsid w:val="006E739E"/>
    <w:rsid w:val="006F122C"/>
    <w:rsid w:val="006F203A"/>
    <w:rsid w:val="006F762A"/>
    <w:rsid w:val="006F7926"/>
    <w:rsid w:val="00703C92"/>
    <w:rsid w:val="00704C85"/>
    <w:rsid w:val="0071283F"/>
    <w:rsid w:val="0072317E"/>
    <w:rsid w:val="00723755"/>
    <w:rsid w:val="00725840"/>
    <w:rsid w:val="00725B6C"/>
    <w:rsid w:val="00730498"/>
    <w:rsid w:val="00731B8D"/>
    <w:rsid w:val="00732FE0"/>
    <w:rsid w:val="007444C5"/>
    <w:rsid w:val="0074526A"/>
    <w:rsid w:val="007506C7"/>
    <w:rsid w:val="00754556"/>
    <w:rsid w:val="00754BFD"/>
    <w:rsid w:val="00755E50"/>
    <w:rsid w:val="00760A68"/>
    <w:rsid w:val="00771B00"/>
    <w:rsid w:val="0077501D"/>
    <w:rsid w:val="0077714A"/>
    <w:rsid w:val="00780035"/>
    <w:rsid w:val="007910A5"/>
    <w:rsid w:val="00795798"/>
    <w:rsid w:val="00795C9E"/>
    <w:rsid w:val="00796012"/>
    <w:rsid w:val="007A38EF"/>
    <w:rsid w:val="007A3B9E"/>
    <w:rsid w:val="007A4C9C"/>
    <w:rsid w:val="007A56E4"/>
    <w:rsid w:val="007A6045"/>
    <w:rsid w:val="007C6774"/>
    <w:rsid w:val="007D0C26"/>
    <w:rsid w:val="007D0F33"/>
    <w:rsid w:val="007D3B20"/>
    <w:rsid w:val="007E03CD"/>
    <w:rsid w:val="007E33E2"/>
    <w:rsid w:val="007E4F5A"/>
    <w:rsid w:val="007E7057"/>
    <w:rsid w:val="007F26DF"/>
    <w:rsid w:val="007F791D"/>
    <w:rsid w:val="00804717"/>
    <w:rsid w:val="00804D48"/>
    <w:rsid w:val="00806D93"/>
    <w:rsid w:val="00817D3D"/>
    <w:rsid w:val="00822036"/>
    <w:rsid w:val="00840773"/>
    <w:rsid w:val="00845043"/>
    <w:rsid w:val="00845E06"/>
    <w:rsid w:val="00851BBB"/>
    <w:rsid w:val="00853E8B"/>
    <w:rsid w:val="00855792"/>
    <w:rsid w:val="00855B33"/>
    <w:rsid w:val="008572BB"/>
    <w:rsid w:val="0086091E"/>
    <w:rsid w:val="008626DC"/>
    <w:rsid w:val="00864E19"/>
    <w:rsid w:val="008706C2"/>
    <w:rsid w:val="00872E5D"/>
    <w:rsid w:val="00874024"/>
    <w:rsid w:val="008743DF"/>
    <w:rsid w:val="00880014"/>
    <w:rsid w:val="008812B1"/>
    <w:rsid w:val="008847CF"/>
    <w:rsid w:val="00890EF9"/>
    <w:rsid w:val="00892ABE"/>
    <w:rsid w:val="008975D0"/>
    <w:rsid w:val="008976C8"/>
    <w:rsid w:val="008A0374"/>
    <w:rsid w:val="008A0BD1"/>
    <w:rsid w:val="008A14FD"/>
    <w:rsid w:val="008C43F1"/>
    <w:rsid w:val="008C4C1B"/>
    <w:rsid w:val="008C6664"/>
    <w:rsid w:val="008D44BE"/>
    <w:rsid w:val="008D55CE"/>
    <w:rsid w:val="008E5CEB"/>
    <w:rsid w:val="008E6C86"/>
    <w:rsid w:val="00902BEE"/>
    <w:rsid w:val="009059B4"/>
    <w:rsid w:val="0092188D"/>
    <w:rsid w:val="00921FE8"/>
    <w:rsid w:val="009226A0"/>
    <w:rsid w:val="0092568C"/>
    <w:rsid w:val="00931C47"/>
    <w:rsid w:val="00941339"/>
    <w:rsid w:val="00943B2A"/>
    <w:rsid w:val="0094746E"/>
    <w:rsid w:val="00952227"/>
    <w:rsid w:val="0095366A"/>
    <w:rsid w:val="00955AE6"/>
    <w:rsid w:val="00956ADD"/>
    <w:rsid w:val="009640B5"/>
    <w:rsid w:val="009745CB"/>
    <w:rsid w:val="00980E8E"/>
    <w:rsid w:val="00981DAE"/>
    <w:rsid w:val="0099100F"/>
    <w:rsid w:val="009965D1"/>
    <w:rsid w:val="009A4530"/>
    <w:rsid w:val="009A57B1"/>
    <w:rsid w:val="009A5824"/>
    <w:rsid w:val="009B038C"/>
    <w:rsid w:val="009B2382"/>
    <w:rsid w:val="009B682F"/>
    <w:rsid w:val="009B7A7F"/>
    <w:rsid w:val="009C0B75"/>
    <w:rsid w:val="009C3F89"/>
    <w:rsid w:val="009C64D6"/>
    <w:rsid w:val="009D1C53"/>
    <w:rsid w:val="009D3FAC"/>
    <w:rsid w:val="009D793B"/>
    <w:rsid w:val="009E1A2F"/>
    <w:rsid w:val="009E1BAD"/>
    <w:rsid w:val="009E4BB0"/>
    <w:rsid w:val="009E4ECB"/>
    <w:rsid w:val="009E6B79"/>
    <w:rsid w:val="009F43F3"/>
    <w:rsid w:val="009F6CCD"/>
    <w:rsid w:val="00A03660"/>
    <w:rsid w:val="00A0741B"/>
    <w:rsid w:val="00A120E0"/>
    <w:rsid w:val="00A13EB6"/>
    <w:rsid w:val="00A214C9"/>
    <w:rsid w:val="00A25D02"/>
    <w:rsid w:val="00A45375"/>
    <w:rsid w:val="00A462B9"/>
    <w:rsid w:val="00A53DE8"/>
    <w:rsid w:val="00A57344"/>
    <w:rsid w:val="00A622AD"/>
    <w:rsid w:val="00A70154"/>
    <w:rsid w:val="00A80D13"/>
    <w:rsid w:val="00A82027"/>
    <w:rsid w:val="00A82427"/>
    <w:rsid w:val="00A85D97"/>
    <w:rsid w:val="00A86D82"/>
    <w:rsid w:val="00A90937"/>
    <w:rsid w:val="00A95A93"/>
    <w:rsid w:val="00A96596"/>
    <w:rsid w:val="00AA5C52"/>
    <w:rsid w:val="00AC1F79"/>
    <w:rsid w:val="00AD73EE"/>
    <w:rsid w:val="00AE2488"/>
    <w:rsid w:val="00AE35A8"/>
    <w:rsid w:val="00AE5F65"/>
    <w:rsid w:val="00AE6B5C"/>
    <w:rsid w:val="00AF0547"/>
    <w:rsid w:val="00B12153"/>
    <w:rsid w:val="00B12CFA"/>
    <w:rsid w:val="00B1799A"/>
    <w:rsid w:val="00B21BAE"/>
    <w:rsid w:val="00B23DF4"/>
    <w:rsid w:val="00B25821"/>
    <w:rsid w:val="00B26645"/>
    <w:rsid w:val="00B312CF"/>
    <w:rsid w:val="00B342DF"/>
    <w:rsid w:val="00B35EEE"/>
    <w:rsid w:val="00B36B3E"/>
    <w:rsid w:val="00B40D72"/>
    <w:rsid w:val="00B51090"/>
    <w:rsid w:val="00B5156C"/>
    <w:rsid w:val="00B632A2"/>
    <w:rsid w:val="00B70A96"/>
    <w:rsid w:val="00B72CAC"/>
    <w:rsid w:val="00B8168D"/>
    <w:rsid w:val="00B827C8"/>
    <w:rsid w:val="00B85A03"/>
    <w:rsid w:val="00B930A5"/>
    <w:rsid w:val="00B93F23"/>
    <w:rsid w:val="00BB3524"/>
    <w:rsid w:val="00BC45C0"/>
    <w:rsid w:val="00BC6A8E"/>
    <w:rsid w:val="00BD0ED5"/>
    <w:rsid w:val="00BD2162"/>
    <w:rsid w:val="00BD68FF"/>
    <w:rsid w:val="00BE2834"/>
    <w:rsid w:val="00BE2E2A"/>
    <w:rsid w:val="00C03A28"/>
    <w:rsid w:val="00C04FF2"/>
    <w:rsid w:val="00C22AF2"/>
    <w:rsid w:val="00C22CA0"/>
    <w:rsid w:val="00C236B8"/>
    <w:rsid w:val="00C23E6B"/>
    <w:rsid w:val="00C26EF1"/>
    <w:rsid w:val="00C27E1C"/>
    <w:rsid w:val="00C31DC4"/>
    <w:rsid w:val="00C34866"/>
    <w:rsid w:val="00C35E2C"/>
    <w:rsid w:val="00C41616"/>
    <w:rsid w:val="00C441F1"/>
    <w:rsid w:val="00C53C2D"/>
    <w:rsid w:val="00C54C3E"/>
    <w:rsid w:val="00C62D6B"/>
    <w:rsid w:val="00C63C0D"/>
    <w:rsid w:val="00C70EFF"/>
    <w:rsid w:val="00C70FB4"/>
    <w:rsid w:val="00C75EDF"/>
    <w:rsid w:val="00C809AB"/>
    <w:rsid w:val="00C851AA"/>
    <w:rsid w:val="00C8636F"/>
    <w:rsid w:val="00CA1824"/>
    <w:rsid w:val="00CA5CA2"/>
    <w:rsid w:val="00CA62E8"/>
    <w:rsid w:val="00CC2686"/>
    <w:rsid w:val="00CC3C3D"/>
    <w:rsid w:val="00CC4F9D"/>
    <w:rsid w:val="00CD2743"/>
    <w:rsid w:val="00CD3751"/>
    <w:rsid w:val="00CD7421"/>
    <w:rsid w:val="00CE0165"/>
    <w:rsid w:val="00CE2FE9"/>
    <w:rsid w:val="00CF27A7"/>
    <w:rsid w:val="00D0348C"/>
    <w:rsid w:val="00D113A9"/>
    <w:rsid w:val="00D14BFA"/>
    <w:rsid w:val="00D171D2"/>
    <w:rsid w:val="00D25B53"/>
    <w:rsid w:val="00D25EE8"/>
    <w:rsid w:val="00D36392"/>
    <w:rsid w:val="00D41F29"/>
    <w:rsid w:val="00D431BA"/>
    <w:rsid w:val="00D45139"/>
    <w:rsid w:val="00D4780D"/>
    <w:rsid w:val="00D50F6C"/>
    <w:rsid w:val="00D5267D"/>
    <w:rsid w:val="00D53BA7"/>
    <w:rsid w:val="00D549AF"/>
    <w:rsid w:val="00D712ED"/>
    <w:rsid w:val="00D947DA"/>
    <w:rsid w:val="00D95F1E"/>
    <w:rsid w:val="00DA12CB"/>
    <w:rsid w:val="00DA21F6"/>
    <w:rsid w:val="00DB1085"/>
    <w:rsid w:val="00DB4135"/>
    <w:rsid w:val="00DB4E65"/>
    <w:rsid w:val="00DC0DCA"/>
    <w:rsid w:val="00DC5FE5"/>
    <w:rsid w:val="00DC6853"/>
    <w:rsid w:val="00DC6BAC"/>
    <w:rsid w:val="00DD222D"/>
    <w:rsid w:val="00DD3AD3"/>
    <w:rsid w:val="00DD4286"/>
    <w:rsid w:val="00DD6C9F"/>
    <w:rsid w:val="00DE1F41"/>
    <w:rsid w:val="00DE3026"/>
    <w:rsid w:val="00DE363E"/>
    <w:rsid w:val="00DF1ED4"/>
    <w:rsid w:val="00DF5247"/>
    <w:rsid w:val="00E02203"/>
    <w:rsid w:val="00E03674"/>
    <w:rsid w:val="00E03E90"/>
    <w:rsid w:val="00E06436"/>
    <w:rsid w:val="00E0792A"/>
    <w:rsid w:val="00E204B2"/>
    <w:rsid w:val="00E331E5"/>
    <w:rsid w:val="00E508F1"/>
    <w:rsid w:val="00E50CF6"/>
    <w:rsid w:val="00E56BE0"/>
    <w:rsid w:val="00E66651"/>
    <w:rsid w:val="00E7222D"/>
    <w:rsid w:val="00E81A6E"/>
    <w:rsid w:val="00E82AA7"/>
    <w:rsid w:val="00E86AA3"/>
    <w:rsid w:val="00E86D84"/>
    <w:rsid w:val="00E879A3"/>
    <w:rsid w:val="00E909F8"/>
    <w:rsid w:val="00E90D77"/>
    <w:rsid w:val="00EA17EE"/>
    <w:rsid w:val="00EA37B1"/>
    <w:rsid w:val="00EA64C6"/>
    <w:rsid w:val="00EA6528"/>
    <w:rsid w:val="00ED5CF9"/>
    <w:rsid w:val="00EE07B6"/>
    <w:rsid w:val="00EE2B17"/>
    <w:rsid w:val="00EF0CDC"/>
    <w:rsid w:val="00EF4E3B"/>
    <w:rsid w:val="00EF5E8A"/>
    <w:rsid w:val="00F005DA"/>
    <w:rsid w:val="00F13EE9"/>
    <w:rsid w:val="00F14B10"/>
    <w:rsid w:val="00F15C96"/>
    <w:rsid w:val="00F246DA"/>
    <w:rsid w:val="00F26B25"/>
    <w:rsid w:val="00F2758C"/>
    <w:rsid w:val="00F3161A"/>
    <w:rsid w:val="00F333C9"/>
    <w:rsid w:val="00F3745D"/>
    <w:rsid w:val="00F378DA"/>
    <w:rsid w:val="00F41D31"/>
    <w:rsid w:val="00F43267"/>
    <w:rsid w:val="00F510D6"/>
    <w:rsid w:val="00F522B3"/>
    <w:rsid w:val="00F526C9"/>
    <w:rsid w:val="00F548EC"/>
    <w:rsid w:val="00F62D22"/>
    <w:rsid w:val="00F656AD"/>
    <w:rsid w:val="00F70E55"/>
    <w:rsid w:val="00F71C01"/>
    <w:rsid w:val="00F738AB"/>
    <w:rsid w:val="00F8147A"/>
    <w:rsid w:val="00F871C3"/>
    <w:rsid w:val="00F97C42"/>
    <w:rsid w:val="00FA17B8"/>
    <w:rsid w:val="00FA3878"/>
    <w:rsid w:val="00FA3DA9"/>
    <w:rsid w:val="00FA4769"/>
    <w:rsid w:val="00FB7FA0"/>
    <w:rsid w:val="00FC104D"/>
    <w:rsid w:val="00FD2B53"/>
    <w:rsid w:val="00FD41AB"/>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styleId="HTML">
    <w:name w:val="HTML Preformatted"/>
    <w:basedOn w:val="a"/>
    <w:link w:val="HTML0"/>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676665"/>
    <w:rPr>
      <w:rFonts w:ascii="Courier New" w:eastAsia="Times New Roman" w:hAnsi="Courier New" w:cs="Courier New"/>
      <w:sz w:val="20"/>
      <w:szCs w:val="20"/>
      <w:lang w:eastAsia="ru-RU"/>
    </w:rPr>
  </w:style>
  <w:style w:type="character" w:customStyle="1" w:styleId="apple-converted-space">
    <w:name w:val="apple-converted-space"/>
    <w:basedOn w:val="a0"/>
    <w:rsid w:val="00EF0CDC"/>
  </w:style>
  <w:style w:type="character" w:customStyle="1" w:styleId="rvts9">
    <w:name w:val="rvts9"/>
    <w:basedOn w:val="a0"/>
    <w:rsid w:val="00511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styleId="HTML">
    <w:name w:val="HTML Preformatted"/>
    <w:basedOn w:val="a"/>
    <w:link w:val="HTML0"/>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676665"/>
    <w:rPr>
      <w:rFonts w:ascii="Courier New" w:eastAsia="Times New Roman" w:hAnsi="Courier New" w:cs="Courier New"/>
      <w:sz w:val="20"/>
      <w:szCs w:val="20"/>
      <w:lang w:eastAsia="ru-RU"/>
    </w:rPr>
  </w:style>
  <w:style w:type="character" w:customStyle="1" w:styleId="apple-converted-space">
    <w:name w:val="apple-converted-space"/>
    <w:basedOn w:val="a0"/>
    <w:rsid w:val="00EF0CDC"/>
  </w:style>
  <w:style w:type="character" w:customStyle="1" w:styleId="rvts9">
    <w:name w:val="rvts9"/>
    <w:basedOn w:val="a0"/>
    <w:rsid w:val="00511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307168292">
      <w:bodyDiv w:val="1"/>
      <w:marLeft w:val="0"/>
      <w:marRight w:val="0"/>
      <w:marTop w:val="0"/>
      <w:marBottom w:val="0"/>
      <w:divBdr>
        <w:top w:val="none" w:sz="0" w:space="0" w:color="auto"/>
        <w:left w:val="none" w:sz="0" w:space="0" w:color="auto"/>
        <w:bottom w:val="none" w:sz="0" w:space="0" w:color="auto"/>
        <w:right w:val="none" w:sz="0" w:space="0" w:color="auto"/>
      </w:divBdr>
      <w:divsChild>
        <w:div w:id="55397272">
          <w:marLeft w:val="0"/>
          <w:marRight w:val="0"/>
          <w:marTop w:val="0"/>
          <w:marBottom w:val="0"/>
          <w:divBdr>
            <w:top w:val="none" w:sz="0" w:space="0" w:color="auto"/>
            <w:left w:val="none" w:sz="0" w:space="0" w:color="auto"/>
            <w:bottom w:val="none" w:sz="0" w:space="0" w:color="auto"/>
            <w:right w:val="none" w:sz="0" w:space="0" w:color="auto"/>
          </w:divBdr>
        </w:div>
      </w:divsChild>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209369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3384B-B257-4BBD-BD43-EA4F3442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10631</Words>
  <Characters>6061</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2024-03-20T10:29:00Z</cp:lastPrinted>
  <dcterms:created xsi:type="dcterms:W3CDTF">2024-03-22T08:16:00Z</dcterms:created>
  <dcterms:modified xsi:type="dcterms:W3CDTF">2024-03-22T11:19:00Z</dcterms:modified>
</cp:coreProperties>
</file>