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A12585" w:rsidRDefault="00731F44">
      <w:pPr>
        <w:spacing w:line="240" w:lineRule="auto"/>
        <w:ind w:left="4517" w:right="4200"/>
        <w:rPr>
          <w:rFonts w:ascii="Times New Roman" w:eastAsia="Times New Roman" w:hAnsi="Times New Roman" w:cs="Times New Roman"/>
          <w:sz w:val="28"/>
          <w:szCs w:val="28"/>
        </w:rPr>
      </w:pPr>
      <w:bookmarkStart w:id="0" w:name="_GoBack"/>
      <w:bookmarkEnd w:id="0"/>
      <w:r w:rsidRPr="00A12585">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5946" w:rsidRPr="00A12585" w:rsidRDefault="002F5946">
      <w:pPr>
        <w:spacing w:line="240" w:lineRule="auto"/>
        <w:ind w:left="4517" w:right="4200"/>
        <w:rPr>
          <w:rFonts w:ascii="Times New Roman" w:eastAsia="Times New Roman" w:hAnsi="Times New Roman" w:cs="Times New Roman"/>
          <w:sz w:val="28"/>
          <w:szCs w:val="28"/>
        </w:rPr>
      </w:pPr>
    </w:p>
    <w:p w:rsidR="002F2719" w:rsidRPr="00A12585" w:rsidRDefault="00731F44">
      <w:pPr>
        <w:spacing w:line="240" w:lineRule="auto"/>
        <w:ind w:right="57"/>
        <w:jc w:val="center"/>
        <w:rPr>
          <w:rFonts w:ascii="Times New Roman" w:eastAsia="Times New Roman" w:hAnsi="Times New Roman" w:cs="Times New Roman"/>
          <w:sz w:val="36"/>
          <w:szCs w:val="36"/>
        </w:rPr>
      </w:pPr>
      <w:r w:rsidRPr="00A12585">
        <w:rPr>
          <w:rFonts w:ascii="Times New Roman" w:eastAsia="Times New Roman" w:hAnsi="Times New Roman" w:cs="Times New Roman"/>
          <w:sz w:val="36"/>
          <w:szCs w:val="36"/>
        </w:rPr>
        <w:t>ВИЩА КВАЛІФІКАЦІЙНА КОМІСІЯ СУДДІВ УКРАЇНИ</w:t>
      </w:r>
    </w:p>
    <w:p w:rsidR="002F2719" w:rsidRPr="00A12585" w:rsidRDefault="002F2719">
      <w:pPr>
        <w:spacing w:line="240" w:lineRule="auto"/>
        <w:ind w:right="57"/>
        <w:jc w:val="center"/>
        <w:rPr>
          <w:rFonts w:ascii="Times New Roman" w:eastAsia="Times New Roman" w:hAnsi="Times New Roman" w:cs="Times New Roman"/>
          <w:sz w:val="28"/>
          <w:szCs w:val="28"/>
        </w:rPr>
      </w:pPr>
    </w:p>
    <w:p w:rsidR="002F2719" w:rsidRPr="00A12585" w:rsidRDefault="00642554">
      <w:pPr>
        <w:shd w:val="clear" w:color="auto" w:fill="FFFFFF"/>
        <w:spacing w:line="240" w:lineRule="auto"/>
        <w:jc w:val="both"/>
        <w:rPr>
          <w:rFonts w:ascii="Times New Roman" w:eastAsia="Times New Roman" w:hAnsi="Times New Roman" w:cs="Times New Roman"/>
          <w:sz w:val="24"/>
          <w:szCs w:val="24"/>
          <w:highlight w:val="white"/>
        </w:rPr>
      </w:pPr>
      <w:bookmarkStart w:id="1" w:name="_heading=h.gjdgxs" w:colFirst="0" w:colLast="0"/>
      <w:bookmarkEnd w:id="1"/>
      <w:r w:rsidRPr="00A12585">
        <w:rPr>
          <w:rFonts w:ascii="Times New Roman" w:eastAsia="Times New Roman" w:hAnsi="Times New Roman" w:cs="Times New Roman"/>
          <w:sz w:val="24"/>
          <w:szCs w:val="24"/>
          <w:highlight w:val="white"/>
        </w:rPr>
        <w:t>17–</w:t>
      </w:r>
      <w:r w:rsidR="00177C20" w:rsidRPr="00A12585">
        <w:rPr>
          <w:rFonts w:ascii="Times New Roman" w:eastAsia="Times New Roman" w:hAnsi="Times New Roman" w:cs="Times New Roman"/>
          <w:sz w:val="24"/>
          <w:szCs w:val="24"/>
          <w:highlight w:val="white"/>
        </w:rPr>
        <w:t>20</w:t>
      </w:r>
      <w:r w:rsidR="00731F44" w:rsidRPr="00A12585">
        <w:rPr>
          <w:rFonts w:ascii="Times New Roman" w:eastAsia="Times New Roman" w:hAnsi="Times New Roman" w:cs="Times New Roman"/>
          <w:sz w:val="24"/>
          <w:szCs w:val="24"/>
          <w:highlight w:val="white"/>
        </w:rPr>
        <w:t xml:space="preserve"> </w:t>
      </w:r>
      <w:r w:rsidR="00177C20" w:rsidRPr="00A12585">
        <w:rPr>
          <w:rFonts w:ascii="Times New Roman" w:eastAsia="Times New Roman" w:hAnsi="Times New Roman" w:cs="Times New Roman"/>
          <w:sz w:val="24"/>
          <w:szCs w:val="24"/>
          <w:highlight w:val="white"/>
        </w:rPr>
        <w:t>березня</w:t>
      </w:r>
      <w:r w:rsidR="00731F44" w:rsidRPr="00A12585">
        <w:rPr>
          <w:rFonts w:ascii="Times New Roman" w:eastAsia="Times New Roman" w:hAnsi="Times New Roman" w:cs="Times New Roman"/>
          <w:sz w:val="24"/>
          <w:szCs w:val="24"/>
          <w:highlight w:val="white"/>
        </w:rPr>
        <w:t xml:space="preserve"> 202</w:t>
      </w:r>
      <w:r w:rsidR="00177C20" w:rsidRPr="00A12585">
        <w:rPr>
          <w:rFonts w:ascii="Times New Roman" w:eastAsia="Times New Roman" w:hAnsi="Times New Roman" w:cs="Times New Roman"/>
          <w:sz w:val="24"/>
          <w:szCs w:val="24"/>
          <w:highlight w:val="white"/>
        </w:rPr>
        <w:t>6</w:t>
      </w:r>
      <w:r w:rsidR="00731F44" w:rsidRPr="00A12585">
        <w:rPr>
          <w:rFonts w:ascii="Times New Roman" w:eastAsia="Times New Roman" w:hAnsi="Times New Roman" w:cs="Times New Roman"/>
          <w:sz w:val="24"/>
          <w:szCs w:val="24"/>
          <w:highlight w:val="white"/>
        </w:rPr>
        <w:t xml:space="preserve"> року                                                                                 </w:t>
      </w:r>
      <w:r w:rsidR="003D6C64" w:rsidRPr="00A12585">
        <w:rPr>
          <w:rFonts w:ascii="Times New Roman" w:eastAsia="Times New Roman" w:hAnsi="Times New Roman" w:cs="Times New Roman"/>
          <w:sz w:val="24"/>
          <w:szCs w:val="24"/>
          <w:highlight w:val="white"/>
        </w:rPr>
        <w:t xml:space="preserve">    </w:t>
      </w:r>
      <w:r w:rsidR="00731F44" w:rsidRPr="00A12585">
        <w:rPr>
          <w:rFonts w:ascii="Times New Roman" w:eastAsia="Times New Roman" w:hAnsi="Times New Roman" w:cs="Times New Roman"/>
          <w:sz w:val="24"/>
          <w:szCs w:val="24"/>
          <w:highlight w:val="white"/>
        </w:rPr>
        <w:tab/>
      </w:r>
      <w:r w:rsidR="00731F44" w:rsidRPr="00A12585">
        <w:rPr>
          <w:rFonts w:ascii="Times New Roman" w:eastAsia="Times New Roman" w:hAnsi="Times New Roman" w:cs="Times New Roman"/>
          <w:sz w:val="24"/>
          <w:szCs w:val="24"/>
          <w:highlight w:val="white"/>
        </w:rPr>
        <w:tab/>
      </w:r>
      <w:r w:rsidR="003D6C64" w:rsidRPr="00A12585">
        <w:rPr>
          <w:rFonts w:ascii="Times New Roman" w:eastAsia="Times New Roman" w:hAnsi="Times New Roman" w:cs="Times New Roman"/>
          <w:sz w:val="24"/>
          <w:szCs w:val="24"/>
          <w:highlight w:val="white"/>
        </w:rPr>
        <w:t xml:space="preserve">    </w:t>
      </w:r>
      <w:r w:rsidR="00731F44" w:rsidRPr="00A12585">
        <w:rPr>
          <w:rFonts w:ascii="Times New Roman" w:eastAsia="Times New Roman" w:hAnsi="Times New Roman" w:cs="Times New Roman"/>
          <w:sz w:val="24"/>
          <w:szCs w:val="24"/>
          <w:highlight w:val="white"/>
        </w:rPr>
        <w:t>м. Київ</w:t>
      </w:r>
    </w:p>
    <w:p w:rsidR="002F2719" w:rsidRPr="00A12585" w:rsidRDefault="002F2719">
      <w:pPr>
        <w:shd w:val="clear" w:color="auto" w:fill="FFFFFF"/>
        <w:spacing w:line="240" w:lineRule="auto"/>
        <w:jc w:val="both"/>
        <w:rPr>
          <w:rFonts w:ascii="Times New Roman" w:eastAsia="Times New Roman" w:hAnsi="Times New Roman" w:cs="Times New Roman"/>
          <w:sz w:val="28"/>
          <w:szCs w:val="28"/>
        </w:rPr>
      </w:pPr>
    </w:p>
    <w:p w:rsidR="002F2719" w:rsidRPr="00A12585"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A12585">
        <w:rPr>
          <w:rFonts w:ascii="Times New Roman" w:eastAsia="Times New Roman" w:hAnsi="Times New Roman" w:cs="Times New Roman"/>
          <w:sz w:val="26"/>
          <w:szCs w:val="26"/>
        </w:rPr>
        <w:t xml:space="preserve">Р І Ш Е Н </w:t>
      </w:r>
      <w:proofErr w:type="spellStart"/>
      <w:r w:rsidRPr="00A12585">
        <w:rPr>
          <w:rFonts w:ascii="Times New Roman" w:eastAsia="Times New Roman" w:hAnsi="Times New Roman" w:cs="Times New Roman"/>
          <w:sz w:val="26"/>
          <w:szCs w:val="26"/>
        </w:rPr>
        <w:t>Н</w:t>
      </w:r>
      <w:proofErr w:type="spellEnd"/>
      <w:r w:rsidRPr="00A12585">
        <w:rPr>
          <w:rFonts w:ascii="Times New Roman" w:eastAsia="Times New Roman" w:hAnsi="Times New Roman" w:cs="Times New Roman"/>
          <w:sz w:val="26"/>
          <w:szCs w:val="26"/>
        </w:rPr>
        <w:t xml:space="preserve"> Я  № </w:t>
      </w:r>
      <w:r w:rsidR="000C4207" w:rsidRPr="00A12585">
        <w:rPr>
          <w:rFonts w:ascii="Times New Roman" w:eastAsia="Times New Roman" w:hAnsi="Times New Roman" w:cs="Times New Roman"/>
          <w:sz w:val="26"/>
          <w:szCs w:val="26"/>
          <w:u w:val="single"/>
        </w:rPr>
        <w:t>131/вс-26</w:t>
      </w:r>
    </w:p>
    <w:p w:rsidR="002F2719" w:rsidRPr="00A12585" w:rsidRDefault="002F2719">
      <w:pPr>
        <w:jc w:val="both"/>
        <w:rPr>
          <w:rFonts w:ascii="Times New Roman" w:eastAsia="Times New Roman" w:hAnsi="Times New Roman" w:cs="Times New Roman"/>
          <w:sz w:val="24"/>
          <w:szCs w:val="24"/>
          <w:highlight w:val="white"/>
        </w:rPr>
      </w:pPr>
    </w:p>
    <w:p w:rsidR="00177C20" w:rsidRPr="00A12585" w:rsidRDefault="00177C20" w:rsidP="00177C20">
      <w:pPr>
        <w:spacing w:before="120" w:after="120"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Вища кваліфікаційна комісія суддів України у складі:</w:t>
      </w:r>
    </w:p>
    <w:p w:rsidR="00177C20" w:rsidRPr="00A12585" w:rsidRDefault="00177C20" w:rsidP="00177C20">
      <w:pPr>
        <w:spacing w:before="120" w:after="120"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головуючого –</w:t>
      </w:r>
      <w:r w:rsidR="009504A7" w:rsidRPr="00A12585">
        <w:rPr>
          <w:rFonts w:ascii="Times New Roman" w:eastAsia="Times New Roman" w:hAnsi="Times New Roman" w:cs="Times New Roman"/>
          <w:sz w:val="24"/>
          <w:szCs w:val="24"/>
        </w:rPr>
        <w:t xml:space="preserve"> Андрія ПАСІЧНИКА</w:t>
      </w:r>
      <w:r w:rsidRPr="00A12585">
        <w:rPr>
          <w:rFonts w:ascii="Times New Roman" w:eastAsia="Times New Roman" w:hAnsi="Times New Roman" w:cs="Times New Roman"/>
          <w:sz w:val="24"/>
          <w:szCs w:val="24"/>
        </w:rPr>
        <w:t>,</w:t>
      </w:r>
    </w:p>
    <w:p w:rsidR="00177C20" w:rsidRPr="00A12585" w:rsidRDefault="00177C20" w:rsidP="00642554">
      <w:pPr>
        <w:spacing w:before="120" w:after="120"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A12585">
        <w:rPr>
          <w:rFonts w:ascii="Times New Roman" w:eastAsia="Times New Roman" w:hAnsi="Times New Roman" w:cs="Times New Roman"/>
          <w:sz w:val="24"/>
          <w:szCs w:val="24"/>
        </w:rPr>
        <w:t xml:space="preserve">Надії КОБЕЦЬКОЇ, Олега КОЛІУША, </w:t>
      </w:r>
      <w:r w:rsidRPr="00A12585">
        <w:rPr>
          <w:rFonts w:ascii="Times New Roman" w:eastAsia="Times New Roman" w:hAnsi="Times New Roman" w:cs="Times New Roman"/>
          <w:sz w:val="24"/>
          <w:szCs w:val="24"/>
        </w:rPr>
        <w:t>Ігоря</w:t>
      </w:r>
      <w:r w:rsidR="009504A7" w:rsidRPr="00A12585">
        <w:rPr>
          <w:rFonts w:ascii="Times New Roman" w:eastAsia="Times New Roman" w:hAnsi="Times New Roman" w:cs="Times New Roman"/>
          <w:sz w:val="24"/>
          <w:szCs w:val="24"/>
        </w:rPr>
        <w:t> </w:t>
      </w:r>
      <w:r w:rsidRPr="00A12585">
        <w:rPr>
          <w:rFonts w:ascii="Times New Roman" w:eastAsia="Times New Roman" w:hAnsi="Times New Roman" w:cs="Times New Roman"/>
          <w:sz w:val="24"/>
          <w:szCs w:val="24"/>
        </w:rPr>
        <w:t>КУШНІРА, Руслана МЕЛЬНИКА</w:t>
      </w:r>
      <w:r w:rsidR="003C3D0E" w:rsidRPr="00A12585">
        <w:rPr>
          <w:rFonts w:ascii="Times New Roman" w:eastAsia="Times New Roman" w:hAnsi="Times New Roman" w:cs="Times New Roman"/>
          <w:sz w:val="24"/>
          <w:szCs w:val="24"/>
        </w:rPr>
        <w:t xml:space="preserve"> (доповідач),</w:t>
      </w:r>
      <w:r w:rsidRPr="00A12585">
        <w:rPr>
          <w:rFonts w:ascii="Times New Roman" w:eastAsia="Times New Roman" w:hAnsi="Times New Roman" w:cs="Times New Roman"/>
          <w:sz w:val="24"/>
          <w:szCs w:val="24"/>
        </w:rPr>
        <w:t xml:space="preserve"> Олексія ОМЕЛЬЯНА, Романа САБОДАША, Руслана</w:t>
      </w:r>
      <w:r w:rsidR="009504A7" w:rsidRPr="00A12585">
        <w:rPr>
          <w:rFonts w:ascii="Times New Roman" w:eastAsia="Times New Roman" w:hAnsi="Times New Roman" w:cs="Times New Roman"/>
          <w:sz w:val="24"/>
          <w:szCs w:val="24"/>
        </w:rPr>
        <w:t> </w:t>
      </w:r>
      <w:r w:rsidRPr="00A12585">
        <w:rPr>
          <w:rFonts w:ascii="Times New Roman" w:eastAsia="Times New Roman" w:hAnsi="Times New Roman" w:cs="Times New Roman"/>
          <w:sz w:val="24"/>
          <w:szCs w:val="24"/>
        </w:rPr>
        <w:t>СИДОРОВИЧА</w:t>
      </w:r>
      <w:r w:rsidR="00642554" w:rsidRPr="00A12585">
        <w:rPr>
          <w:rFonts w:ascii="Times New Roman" w:eastAsia="Times New Roman" w:hAnsi="Times New Roman" w:cs="Times New Roman"/>
          <w:sz w:val="24"/>
          <w:szCs w:val="24"/>
        </w:rPr>
        <w:t xml:space="preserve">, </w:t>
      </w:r>
      <w:r w:rsidRPr="00A12585">
        <w:rPr>
          <w:rFonts w:ascii="Times New Roman" w:eastAsia="Times New Roman" w:hAnsi="Times New Roman" w:cs="Times New Roman"/>
          <w:sz w:val="24"/>
          <w:szCs w:val="24"/>
        </w:rPr>
        <w:t>Сергія ЧУМАКА, Галини ШЕВЧУК,</w:t>
      </w:r>
    </w:p>
    <w:p w:rsidR="00177C20" w:rsidRPr="00A12585" w:rsidRDefault="00177C20" w:rsidP="00177C20">
      <w:pPr>
        <w:spacing w:before="120" w:after="120"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Громадська рада міжнародних експертів </w:t>
      </w:r>
      <w:r w:rsidR="003C3D0E" w:rsidRPr="00A12585">
        <w:rPr>
          <w:rFonts w:ascii="Times New Roman" w:eastAsia="Times New Roman" w:hAnsi="Times New Roman" w:cs="Times New Roman"/>
          <w:sz w:val="24"/>
          <w:szCs w:val="24"/>
        </w:rPr>
        <w:t xml:space="preserve">(далі – ГРМЕ) </w:t>
      </w:r>
      <w:r w:rsidRPr="00A12585">
        <w:rPr>
          <w:rFonts w:ascii="Times New Roman" w:eastAsia="Times New Roman" w:hAnsi="Times New Roman" w:cs="Times New Roman"/>
          <w:sz w:val="24"/>
          <w:szCs w:val="24"/>
        </w:rPr>
        <w:t>у складі:</w:t>
      </w:r>
      <w:r w:rsidR="009504A7" w:rsidRPr="00A12585">
        <w:rPr>
          <w:rFonts w:ascii="Times New Roman" w:eastAsia="Times New Roman" w:hAnsi="Times New Roman" w:cs="Times New Roman"/>
          <w:sz w:val="24"/>
          <w:szCs w:val="24"/>
        </w:rPr>
        <w:t xml:space="preserve"> </w:t>
      </w:r>
    </w:p>
    <w:p w:rsidR="00177C20" w:rsidRPr="00A12585" w:rsidRDefault="00177C20" w:rsidP="00177C20">
      <w:pPr>
        <w:spacing w:before="120" w:after="120"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Голови – Роберта Гайна БРУКХАЙЗЕНА,</w:t>
      </w:r>
    </w:p>
    <w:p w:rsidR="00177C20" w:rsidRPr="00A12585" w:rsidRDefault="00177C20" w:rsidP="00177C20">
      <w:pPr>
        <w:spacing w:before="120" w:after="120"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членів</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Громадської</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ради</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міжнародних</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експертів:</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Нормана</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ААСА,</w:t>
      </w:r>
      <w:r w:rsidR="009504A7" w:rsidRPr="00A12585">
        <w:rPr>
          <w:rFonts w:ascii="Times New Roman" w:eastAsia="Times New Roman" w:hAnsi="Times New Roman" w:cs="Times New Roman"/>
          <w:sz w:val="96"/>
          <w:szCs w:val="96"/>
        </w:rPr>
        <w:t xml:space="preserve"> </w:t>
      </w:r>
      <w:proofErr w:type="spellStart"/>
      <w:r w:rsidRPr="00A12585">
        <w:rPr>
          <w:rFonts w:ascii="Times New Roman" w:eastAsia="Times New Roman" w:hAnsi="Times New Roman" w:cs="Times New Roman"/>
          <w:sz w:val="24"/>
          <w:szCs w:val="24"/>
        </w:rPr>
        <w:t>Ґабріелє</w:t>
      </w:r>
      <w:proofErr w:type="spellEnd"/>
      <w:r w:rsidR="009504A7" w:rsidRPr="00A12585">
        <w:rPr>
          <w:rFonts w:ascii="Times New Roman" w:eastAsia="Times New Roman" w:hAnsi="Times New Roman" w:cs="Times New Roman"/>
          <w:sz w:val="24"/>
          <w:szCs w:val="24"/>
        </w:rPr>
        <w:t> </w:t>
      </w:r>
      <w:r w:rsidRPr="00A12585">
        <w:rPr>
          <w:rFonts w:ascii="Times New Roman" w:eastAsia="Times New Roman" w:hAnsi="Times New Roman" w:cs="Times New Roman"/>
          <w:sz w:val="24"/>
          <w:szCs w:val="24"/>
        </w:rPr>
        <w:t>ЮОДКАЙТЕ-ҐРАНСКІЄНЕ, Мері К. БАТЛЕР</w:t>
      </w:r>
      <w:r w:rsidR="003C3D0E" w:rsidRPr="00A12585">
        <w:rPr>
          <w:rFonts w:ascii="Times New Roman" w:eastAsia="Times New Roman" w:hAnsi="Times New Roman" w:cs="Times New Roman"/>
          <w:sz w:val="24"/>
          <w:szCs w:val="24"/>
        </w:rPr>
        <w:t xml:space="preserve"> (доповідач),</w:t>
      </w:r>
      <w:r w:rsidRPr="00A12585">
        <w:rPr>
          <w:rFonts w:ascii="Times New Roman" w:eastAsia="Times New Roman" w:hAnsi="Times New Roman" w:cs="Times New Roman"/>
          <w:sz w:val="24"/>
          <w:szCs w:val="24"/>
        </w:rPr>
        <w:t xml:space="preserve"> </w:t>
      </w:r>
      <w:proofErr w:type="spellStart"/>
      <w:r w:rsidRPr="00A12585">
        <w:rPr>
          <w:rFonts w:ascii="Times New Roman" w:eastAsia="Times New Roman" w:hAnsi="Times New Roman" w:cs="Times New Roman"/>
          <w:sz w:val="24"/>
          <w:szCs w:val="24"/>
        </w:rPr>
        <w:t>Джесіки</w:t>
      </w:r>
      <w:proofErr w:type="spellEnd"/>
      <w:r w:rsidRPr="00A12585">
        <w:rPr>
          <w:rFonts w:ascii="Times New Roman" w:eastAsia="Times New Roman" w:hAnsi="Times New Roman" w:cs="Times New Roman"/>
          <w:sz w:val="24"/>
          <w:szCs w:val="24"/>
        </w:rPr>
        <w:t xml:space="preserve"> ЛОТ ТОМПСОН</w:t>
      </w:r>
      <w:r w:rsidR="003C3D0E" w:rsidRPr="00A12585">
        <w:rPr>
          <w:rFonts w:ascii="Times New Roman" w:eastAsia="Times New Roman" w:hAnsi="Times New Roman" w:cs="Times New Roman"/>
          <w:sz w:val="24"/>
          <w:szCs w:val="24"/>
        </w:rPr>
        <w:t xml:space="preserve">, </w:t>
      </w:r>
      <w:r w:rsidRPr="00A12585">
        <w:rPr>
          <w:rFonts w:ascii="Times New Roman" w:eastAsia="Times New Roman" w:hAnsi="Times New Roman" w:cs="Times New Roman"/>
          <w:sz w:val="24"/>
          <w:szCs w:val="24"/>
        </w:rPr>
        <w:t>Джона </w:t>
      </w:r>
      <w:proofErr w:type="spellStart"/>
      <w:r w:rsidRPr="00A12585">
        <w:rPr>
          <w:rFonts w:ascii="Times New Roman" w:eastAsia="Times New Roman" w:hAnsi="Times New Roman" w:cs="Times New Roman"/>
          <w:sz w:val="24"/>
          <w:szCs w:val="24"/>
        </w:rPr>
        <w:t>Дж</w:t>
      </w:r>
      <w:proofErr w:type="spellEnd"/>
      <w:r w:rsidRPr="00A12585">
        <w:rPr>
          <w:rFonts w:ascii="Times New Roman" w:eastAsia="Times New Roman" w:hAnsi="Times New Roman" w:cs="Times New Roman"/>
          <w:sz w:val="24"/>
          <w:szCs w:val="24"/>
        </w:rPr>
        <w:t>. О’САЛЛІВАНА,</w:t>
      </w:r>
    </w:p>
    <w:p w:rsidR="003C3D0E" w:rsidRPr="00A12585" w:rsidRDefault="003C3D0E" w:rsidP="00A17B71">
      <w:pPr>
        <w:spacing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A12585">
        <w:rPr>
          <w:rFonts w:ascii="Times New Roman" w:eastAsia="Times New Roman" w:hAnsi="Times New Roman" w:cs="Times New Roman"/>
          <w:sz w:val="24"/>
          <w:szCs w:val="24"/>
        </w:rPr>
        <w:t>Кузіної</w:t>
      </w:r>
      <w:proofErr w:type="spellEnd"/>
      <w:r w:rsidRPr="00A12585">
        <w:rPr>
          <w:rFonts w:ascii="Times New Roman" w:eastAsia="Times New Roman" w:hAnsi="Times New Roman" w:cs="Times New Roman"/>
          <w:sz w:val="24"/>
          <w:szCs w:val="24"/>
        </w:rPr>
        <w:t xml:space="preserve"> Ірини Вадимівни критеріям, передбаченим частиною четвертою статті 8 Закону України «Про Вищий антикорупційний суд»,</w:t>
      </w:r>
    </w:p>
    <w:p w:rsidR="002F5946" w:rsidRPr="00A12585" w:rsidRDefault="002F5946" w:rsidP="00A17B71">
      <w:pPr>
        <w:spacing w:line="240" w:lineRule="auto"/>
        <w:jc w:val="both"/>
        <w:rPr>
          <w:rFonts w:ascii="Times New Roman" w:eastAsia="Times New Roman" w:hAnsi="Times New Roman" w:cs="Times New Roman"/>
          <w:sz w:val="24"/>
          <w:szCs w:val="24"/>
        </w:rPr>
      </w:pPr>
    </w:p>
    <w:p w:rsidR="003C3D0E" w:rsidRPr="00A12585" w:rsidRDefault="003C3D0E" w:rsidP="003C3D0E">
      <w:pPr>
        <w:spacing w:line="240" w:lineRule="auto"/>
        <w:ind w:firstLine="567"/>
        <w:jc w:val="center"/>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встановили:</w:t>
      </w:r>
    </w:p>
    <w:p w:rsidR="003C3D0E" w:rsidRPr="00A12585" w:rsidRDefault="003C3D0E" w:rsidP="003C3D0E">
      <w:pPr>
        <w:spacing w:line="240" w:lineRule="auto"/>
        <w:ind w:firstLine="567"/>
        <w:jc w:val="both"/>
        <w:rPr>
          <w:rFonts w:ascii="Times New Roman" w:eastAsia="Times New Roman" w:hAnsi="Times New Roman" w:cs="Times New Roman"/>
          <w:sz w:val="24"/>
          <w:szCs w:val="24"/>
        </w:rPr>
      </w:pPr>
    </w:p>
    <w:p w:rsidR="003C3D0E" w:rsidRPr="00A12585" w:rsidRDefault="003C3D0E" w:rsidP="00642554">
      <w:pPr>
        <w:pStyle w:val="ae"/>
        <w:numPr>
          <w:ilvl w:val="0"/>
          <w:numId w:val="5"/>
        </w:numPr>
        <w:spacing w:line="240" w:lineRule="auto"/>
        <w:ind w:hanging="218"/>
        <w:jc w:val="both"/>
        <w:rPr>
          <w:rFonts w:ascii="Times New Roman" w:eastAsia="Times New Roman" w:hAnsi="Times New Roman" w:cs="Times New Roman"/>
          <w:b/>
          <w:sz w:val="24"/>
          <w:szCs w:val="24"/>
        </w:rPr>
      </w:pPr>
      <w:r w:rsidRPr="00A12585">
        <w:rPr>
          <w:rFonts w:ascii="Times New Roman" w:eastAsia="Times New Roman" w:hAnsi="Times New Roman" w:cs="Times New Roman"/>
          <w:b/>
          <w:sz w:val="24"/>
          <w:szCs w:val="24"/>
        </w:rPr>
        <w:t>Стислий виклад інформації про кар’єру кандидата</w:t>
      </w:r>
    </w:p>
    <w:p w:rsidR="00642554" w:rsidRPr="00A12585" w:rsidRDefault="003C3D0E" w:rsidP="00642554">
      <w:pPr>
        <w:spacing w:line="240" w:lineRule="auto"/>
        <w:ind w:firstLine="709"/>
        <w:jc w:val="both"/>
        <w:rPr>
          <w:rFonts w:ascii="Times New Roman" w:eastAsia="Times New Roman" w:hAnsi="Times New Roman" w:cs="Times New Roman"/>
          <w:sz w:val="24"/>
          <w:szCs w:val="24"/>
        </w:rPr>
      </w:pPr>
      <w:proofErr w:type="spellStart"/>
      <w:r w:rsidRPr="00A12585">
        <w:rPr>
          <w:rFonts w:ascii="Times New Roman" w:eastAsia="Times New Roman" w:hAnsi="Times New Roman" w:cs="Times New Roman"/>
          <w:sz w:val="24"/>
          <w:szCs w:val="24"/>
        </w:rPr>
        <w:t>Кузіна</w:t>
      </w:r>
      <w:proofErr w:type="spellEnd"/>
      <w:r w:rsidRPr="00A12585">
        <w:rPr>
          <w:rFonts w:ascii="Times New Roman" w:eastAsia="Times New Roman" w:hAnsi="Times New Roman" w:cs="Times New Roman"/>
          <w:sz w:val="24"/>
          <w:szCs w:val="24"/>
        </w:rPr>
        <w:t xml:space="preserve"> Ірина Вадимівна у 2005 році закінчила Національний юридичний університет імені Ярослава Мудрого та здобула освітньо-кваліфікаційний рівень «спеціаліст».</w:t>
      </w:r>
    </w:p>
    <w:p w:rsidR="00642554" w:rsidRPr="00A12585" w:rsidRDefault="003C3D0E"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У 2012 році склала присягу адвоката</w:t>
      </w:r>
      <w:r w:rsidR="00642554" w:rsidRPr="00A12585">
        <w:rPr>
          <w:rFonts w:ascii="Times New Roman" w:eastAsia="Times New Roman" w:hAnsi="Times New Roman" w:cs="Times New Roman"/>
          <w:sz w:val="24"/>
          <w:szCs w:val="24"/>
        </w:rPr>
        <w:t xml:space="preserve"> та отримала свідоцтво про право на за</w:t>
      </w:r>
      <w:r w:rsidRPr="00A12585">
        <w:rPr>
          <w:rFonts w:ascii="Times New Roman" w:eastAsia="Times New Roman" w:hAnsi="Times New Roman" w:cs="Times New Roman"/>
          <w:sz w:val="24"/>
          <w:szCs w:val="24"/>
        </w:rPr>
        <w:t>няття адвокатською діяльністю.</w:t>
      </w:r>
    </w:p>
    <w:p w:rsidR="003C3D0E" w:rsidRPr="00A12585" w:rsidRDefault="003C3D0E"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З 2021 року працює на посаді директора Адвокатського об’єднання «</w:t>
      </w:r>
      <w:proofErr w:type="spellStart"/>
      <w:r w:rsidRPr="00A12585">
        <w:rPr>
          <w:rFonts w:ascii="Times New Roman" w:eastAsia="Times New Roman" w:hAnsi="Times New Roman" w:cs="Times New Roman"/>
          <w:sz w:val="24"/>
          <w:szCs w:val="24"/>
        </w:rPr>
        <w:t>Шадрін</w:t>
      </w:r>
      <w:proofErr w:type="spellEnd"/>
      <w:r w:rsidRPr="00A12585">
        <w:rPr>
          <w:rFonts w:ascii="Times New Roman" w:eastAsia="Times New Roman" w:hAnsi="Times New Roman" w:cs="Times New Roman"/>
          <w:sz w:val="24"/>
          <w:szCs w:val="24"/>
        </w:rPr>
        <w:t xml:space="preserve"> </w:t>
      </w:r>
      <w:proofErr w:type="spellStart"/>
      <w:r w:rsidRPr="00A12585">
        <w:rPr>
          <w:rFonts w:ascii="Times New Roman" w:eastAsia="Times New Roman" w:hAnsi="Times New Roman" w:cs="Times New Roman"/>
          <w:sz w:val="24"/>
          <w:szCs w:val="24"/>
        </w:rPr>
        <w:t>Кузіна</w:t>
      </w:r>
      <w:proofErr w:type="spellEnd"/>
      <w:r w:rsidRPr="00A12585">
        <w:rPr>
          <w:rFonts w:ascii="Times New Roman" w:eastAsia="Times New Roman" w:hAnsi="Times New Roman" w:cs="Times New Roman"/>
          <w:sz w:val="24"/>
          <w:szCs w:val="24"/>
        </w:rPr>
        <w:t xml:space="preserve">». </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b/>
          <w:sz w:val="24"/>
          <w:szCs w:val="24"/>
        </w:rPr>
        <w:t xml:space="preserve">2. </w:t>
      </w:r>
      <w:r w:rsidR="003C3D0E" w:rsidRPr="00A12585">
        <w:rPr>
          <w:rFonts w:ascii="Times New Roman" w:eastAsia="Times New Roman" w:hAnsi="Times New Roman" w:cs="Times New Roman"/>
          <w:b/>
          <w:sz w:val="24"/>
          <w:szCs w:val="24"/>
        </w:rPr>
        <w:t xml:space="preserve">Інформація про участь кандидата у конкурсі </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lastRenderedPageBreak/>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Рішенням Комісії від 29 квітня 2024 року № 111/зп-24 призначено членів ГРМЕ.</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proofErr w:type="spellStart"/>
      <w:r w:rsidRPr="00A12585">
        <w:rPr>
          <w:rFonts w:ascii="Times New Roman" w:eastAsia="Times New Roman" w:hAnsi="Times New Roman" w:cs="Times New Roman"/>
          <w:sz w:val="24"/>
          <w:szCs w:val="24"/>
        </w:rPr>
        <w:t>Кузіна</w:t>
      </w:r>
      <w:proofErr w:type="spellEnd"/>
      <w:r w:rsidRPr="00A12585">
        <w:rPr>
          <w:rFonts w:ascii="Times New Roman" w:eastAsia="Times New Roman" w:hAnsi="Times New Roman" w:cs="Times New Roman"/>
          <w:sz w:val="24"/>
          <w:szCs w:val="24"/>
        </w:rPr>
        <w:t xml:space="preserve"> І.В. 25 липня 2025 року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w:t>
      </w:r>
      <w:r w:rsidR="008C608F" w:rsidRPr="00A12585">
        <w:rPr>
          <w:rFonts w:ascii="Times New Roman" w:eastAsia="Times New Roman" w:hAnsi="Times New Roman" w:cs="Times New Roman"/>
          <w:sz w:val="24"/>
          <w:szCs w:val="24"/>
        </w:rPr>
        <w:t>ійного оцінювання для участі в К</w:t>
      </w:r>
      <w:r w:rsidRPr="00A12585">
        <w:rPr>
          <w:rFonts w:ascii="Times New Roman" w:eastAsia="Times New Roman" w:hAnsi="Times New Roman" w:cs="Times New Roman"/>
          <w:sz w:val="24"/>
          <w:szCs w:val="24"/>
        </w:rPr>
        <w:t>онкурсі.</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отримала 38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148 балів. Цим же рішенням Комісії </w:t>
      </w:r>
      <w:proofErr w:type="spellStart"/>
      <w:r w:rsidRPr="00A12585">
        <w:rPr>
          <w:rFonts w:ascii="Times New Roman" w:eastAsia="Times New Roman" w:hAnsi="Times New Roman" w:cs="Times New Roman"/>
          <w:sz w:val="24"/>
          <w:szCs w:val="24"/>
        </w:rPr>
        <w:t>Кузіну</w:t>
      </w:r>
      <w:proofErr w:type="spellEnd"/>
      <w:r w:rsidRPr="00A12585">
        <w:rPr>
          <w:rFonts w:ascii="Times New Roman" w:eastAsia="Times New Roman" w:hAnsi="Times New Roman" w:cs="Times New Roman"/>
          <w:sz w:val="24"/>
          <w:szCs w:val="24"/>
        </w:rPr>
        <w:t xml:space="preserve"> І.В. допущено до третього етапу кваліфікаційного іспиту – тестування когнітивних здібностей. </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51,97 </w:t>
      </w:r>
      <w:proofErr w:type="spellStart"/>
      <w:r w:rsidRPr="00A12585">
        <w:rPr>
          <w:rFonts w:ascii="Times New Roman" w:eastAsia="Times New Roman" w:hAnsi="Times New Roman" w:cs="Times New Roman"/>
          <w:sz w:val="24"/>
          <w:szCs w:val="24"/>
        </w:rPr>
        <w:t>бала</w:t>
      </w:r>
      <w:proofErr w:type="spellEnd"/>
      <w:r w:rsidRPr="00A12585">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128,25 </w:t>
      </w:r>
      <w:proofErr w:type="spellStart"/>
      <w:r w:rsidRPr="00A12585">
        <w:rPr>
          <w:rFonts w:ascii="Times New Roman" w:eastAsia="Times New Roman" w:hAnsi="Times New Roman" w:cs="Times New Roman"/>
          <w:sz w:val="24"/>
          <w:szCs w:val="24"/>
        </w:rPr>
        <w:t>бала</w:t>
      </w:r>
      <w:proofErr w:type="spellEnd"/>
      <w:r w:rsidRPr="00A12585">
        <w:rPr>
          <w:rFonts w:ascii="Times New Roman" w:eastAsia="Times New Roman" w:hAnsi="Times New Roman" w:cs="Times New Roman"/>
          <w:sz w:val="24"/>
          <w:szCs w:val="24"/>
        </w:rPr>
        <w:t xml:space="preserve">. </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642554" w:rsidRPr="00A12585" w:rsidRDefault="00642554" w:rsidP="00642554">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Pr="00A12585">
        <w:rPr>
          <w:rFonts w:ascii="Times New Roman" w:eastAsia="Times New Roman" w:hAnsi="Times New Roman" w:cs="Times New Roman"/>
          <w:sz w:val="24"/>
          <w:szCs w:val="24"/>
        </w:rPr>
        <w:t>Кузіної</w:t>
      </w:r>
      <w:proofErr w:type="spellEnd"/>
      <w:r w:rsidRPr="00A12585">
        <w:rPr>
          <w:rFonts w:ascii="Times New Roman" w:eastAsia="Times New Roman" w:hAnsi="Times New Roman" w:cs="Times New Roman"/>
          <w:sz w:val="24"/>
          <w:szCs w:val="24"/>
        </w:rPr>
        <w:t xml:space="preserve"> І.В.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642554" w:rsidRPr="00A12585" w:rsidRDefault="00642554" w:rsidP="00642554">
      <w:pPr>
        <w:spacing w:line="240" w:lineRule="auto"/>
        <w:ind w:firstLine="709"/>
        <w:jc w:val="both"/>
        <w:rPr>
          <w:rFonts w:ascii="Times New Roman" w:eastAsia="Times New Roman" w:hAnsi="Times New Roman" w:cs="Times New Roman"/>
          <w:color w:val="000000" w:themeColor="text1"/>
          <w:sz w:val="24"/>
          <w:szCs w:val="24"/>
        </w:rPr>
      </w:pPr>
      <w:r w:rsidRPr="00A12585">
        <w:rPr>
          <w:rFonts w:ascii="Times New Roman" w:eastAsia="Times New Roman" w:hAnsi="Times New Roman" w:cs="Times New Roman"/>
          <w:sz w:val="24"/>
          <w:szCs w:val="24"/>
        </w:rPr>
        <w:t>Комісією та ГРМЕ 17 лютого 2026 року проведено спеціальне спільне засідання стосовно кандидата</w:t>
      </w:r>
      <w:r w:rsidRPr="00A12585">
        <w:rPr>
          <w:rFonts w:ascii="Times New Roman" w:eastAsia="Times New Roman" w:hAnsi="Times New Roman" w:cs="Times New Roman"/>
          <w:color w:val="000000" w:themeColor="text1"/>
          <w:sz w:val="24"/>
          <w:szCs w:val="24"/>
        </w:rPr>
        <w:t xml:space="preserve"> </w:t>
      </w:r>
      <w:r w:rsidR="003C3D0E" w:rsidRPr="00A12585">
        <w:rPr>
          <w:rFonts w:ascii="Times New Roman" w:eastAsia="Times New Roman" w:hAnsi="Times New Roman" w:cs="Times New Roman"/>
          <w:color w:val="000000" w:themeColor="text1"/>
          <w:sz w:val="24"/>
          <w:szCs w:val="24"/>
        </w:rPr>
        <w:t>(</w:t>
      </w:r>
      <w:hyperlink r:id="rId9" w:history="1">
        <w:r w:rsidR="00161FCE" w:rsidRPr="00A12585">
          <w:rPr>
            <w:rStyle w:val="af"/>
            <w:rFonts w:ascii="Times New Roman" w:eastAsia="Times New Roman" w:hAnsi="Times New Roman" w:cs="Times New Roman"/>
            <w:color w:val="000000" w:themeColor="text1"/>
            <w:sz w:val="24"/>
            <w:szCs w:val="24"/>
            <w:u w:val="none"/>
          </w:rPr>
          <w:t>https://www.youtube.com/watch?v=kgWkcG2SDag</w:t>
        </w:r>
      </w:hyperlink>
      <w:r w:rsidR="003C3D0E" w:rsidRPr="00A12585">
        <w:rPr>
          <w:rFonts w:ascii="Times New Roman" w:eastAsia="Times New Roman" w:hAnsi="Times New Roman" w:cs="Times New Roman"/>
          <w:color w:val="000000" w:themeColor="text1"/>
          <w:sz w:val="24"/>
          <w:szCs w:val="24"/>
        </w:rPr>
        <w:t>).</w:t>
      </w:r>
    </w:p>
    <w:p w:rsidR="00642554" w:rsidRPr="00A12585" w:rsidRDefault="00642554" w:rsidP="00642554">
      <w:pPr>
        <w:spacing w:line="240" w:lineRule="auto"/>
        <w:ind w:firstLine="709"/>
        <w:jc w:val="both"/>
        <w:rPr>
          <w:rFonts w:ascii="Times New Roman" w:eastAsia="Times New Roman" w:hAnsi="Times New Roman" w:cs="Times New Roman"/>
          <w:color w:val="000000" w:themeColor="text1"/>
          <w:sz w:val="24"/>
          <w:szCs w:val="24"/>
        </w:rPr>
      </w:pPr>
    </w:p>
    <w:p w:rsidR="00642554" w:rsidRPr="00A12585" w:rsidRDefault="00642554" w:rsidP="00642554">
      <w:pPr>
        <w:spacing w:line="240" w:lineRule="auto"/>
        <w:ind w:firstLine="709"/>
        <w:jc w:val="both"/>
        <w:rPr>
          <w:rFonts w:ascii="Times New Roman" w:eastAsia="Times New Roman" w:hAnsi="Times New Roman" w:cs="Times New Roman"/>
          <w:b/>
          <w:sz w:val="24"/>
          <w:szCs w:val="24"/>
        </w:rPr>
      </w:pPr>
      <w:r w:rsidRPr="00A12585">
        <w:rPr>
          <w:rFonts w:ascii="Times New Roman" w:eastAsia="Times New Roman" w:hAnsi="Times New Roman" w:cs="Times New Roman"/>
          <w:b/>
          <w:color w:val="000000" w:themeColor="text1"/>
          <w:sz w:val="24"/>
          <w:szCs w:val="24"/>
        </w:rPr>
        <w:t>3.</w:t>
      </w:r>
      <w:r w:rsidR="003C3D0E" w:rsidRPr="00A12585">
        <w:rPr>
          <w:rFonts w:ascii="Times New Roman" w:eastAsia="Times New Roman" w:hAnsi="Times New Roman" w:cs="Times New Roman"/>
          <w:b/>
          <w:sz w:val="24"/>
          <w:szCs w:val="24"/>
        </w:rPr>
        <w:t xml:space="preserve">Обставини, що викликали обґрунтований сумнів </w:t>
      </w:r>
    </w:p>
    <w:p w:rsidR="00C17D05" w:rsidRPr="00A12585" w:rsidRDefault="00C17D05" w:rsidP="00C17D05">
      <w:pPr>
        <w:tabs>
          <w:tab w:val="left" w:pos="993"/>
        </w:tabs>
        <w:spacing w:line="280" w:lineRule="exact"/>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642554" w:rsidRPr="00A12585" w:rsidRDefault="00642554" w:rsidP="00642554">
      <w:pPr>
        <w:spacing w:line="240" w:lineRule="auto"/>
        <w:ind w:firstLine="567"/>
        <w:jc w:val="both"/>
        <w:rPr>
          <w:rFonts w:ascii="Times New Roman" w:eastAsia="Times New Roman" w:hAnsi="Times New Roman" w:cs="Times New Roman"/>
          <w:sz w:val="24"/>
          <w:szCs w:val="24"/>
        </w:rPr>
      </w:pPr>
    </w:p>
    <w:p w:rsidR="003C3D0E" w:rsidRPr="00A12585" w:rsidRDefault="00642554" w:rsidP="00642554">
      <w:pPr>
        <w:spacing w:line="240" w:lineRule="auto"/>
        <w:ind w:firstLine="709"/>
        <w:jc w:val="both"/>
        <w:rPr>
          <w:rFonts w:ascii="Times New Roman" w:eastAsia="Times New Roman" w:hAnsi="Times New Roman" w:cs="Times New Roman"/>
          <w:b/>
          <w:sz w:val="24"/>
          <w:szCs w:val="24"/>
        </w:rPr>
      </w:pPr>
      <w:r w:rsidRPr="00A12585">
        <w:rPr>
          <w:rFonts w:ascii="Times New Roman" w:eastAsia="Times New Roman" w:hAnsi="Times New Roman" w:cs="Times New Roman"/>
          <w:b/>
          <w:sz w:val="24"/>
          <w:szCs w:val="24"/>
        </w:rPr>
        <w:t>3.1. Стосовно</w:t>
      </w:r>
      <w:r w:rsidR="003C3D0E" w:rsidRPr="00A12585">
        <w:rPr>
          <w:rFonts w:ascii="Times New Roman" w:eastAsia="Times New Roman" w:hAnsi="Times New Roman" w:cs="Times New Roman"/>
          <w:b/>
          <w:sz w:val="24"/>
          <w:szCs w:val="24"/>
        </w:rPr>
        <w:t xml:space="preserve"> відповідності рівня життя кандидата задекларованим доходам</w:t>
      </w:r>
    </w:p>
    <w:p w:rsidR="002F5946" w:rsidRPr="00A12585" w:rsidRDefault="003C3D0E" w:rsidP="002F5946">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Відповідно до даних з Державного реєстру фізичних осіб – платників податків (далі – ДРФО) майже протягом усього періоду професійної кар’єри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 декларувала невисокі доходи від професійної діяльності (див. Таблиця 1). Йдеться як про початковий етап кар’єри, так і про період, коли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 вже була досвідченим адвокатом та працювала </w:t>
      </w:r>
      <w:r w:rsidR="00642554" w:rsidRPr="00A12585">
        <w:rPr>
          <w:rFonts w:ascii="Times New Roman" w:eastAsia="Times New Roman" w:hAnsi="Times New Roman" w:cs="Times New Roman"/>
          <w:sz w:val="24"/>
          <w:szCs w:val="24"/>
        </w:rPr>
        <w:t>у юридичній</w:t>
      </w:r>
      <w:r w:rsidRPr="00A12585">
        <w:rPr>
          <w:rFonts w:ascii="Times New Roman" w:eastAsia="Times New Roman" w:hAnsi="Times New Roman" w:cs="Times New Roman"/>
          <w:sz w:val="24"/>
          <w:szCs w:val="24"/>
        </w:rPr>
        <w:t xml:space="preserve"> </w:t>
      </w:r>
      <w:r w:rsidR="00642554" w:rsidRPr="00A12585">
        <w:rPr>
          <w:rFonts w:ascii="Times New Roman" w:eastAsia="Times New Roman" w:hAnsi="Times New Roman" w:cs="Times New Roman"/>
          <w:sz w:val="24"/>
          <w:szCs w:val="24"/>
        </w:rPr>
        <w:t>фірмі</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w:t>
      </w:r>
      <w:proofErr w:type="spellStart"/>
      <w:r w:rsidRPr="00A12585">
        <w:rPr>
          <w:rFonts w:ascii="Times New Roman" w:eastAsia="Times New Roman" w:hAnsi="Times New Roman" w:cs="Times New Roman"/>
          <w:sz w:val="24"/>
          <w:szCs w:val="24"/>
        </w:rPr>
        <w:t>Ілляшев</w:t>
      </w:r>
      <w:proofErr w:type="spellEnd"/>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та</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партнери»,</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що</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за</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інформацією</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з</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відкритих</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джерел</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t>займала</w:t>
      </w:r>
      <w:r w:rsidRPr="00A12585">
        <w:rPr>
          <w:rFonts w:ascii="Times New Roman" w:eastAsia="Times New Roman" w:hAnsi="Times New Roman" w:cs="Times New Roman"/>
          <w:sz w:val="96"/>
          <w:szCs w:val="96"/>
        </w:rPr>
        <w:t xml:space="preserve"> </w:t>
      </w:r>
      <w:r w:rsidRPr="00A12585">
        <w:rPr>
          <w:rFonts w:ascii="Times New Roman" w:eastAsia="Times New Roman" w:hAnsi="Times New Roman" w:cs="Times New Roman"/>
          <w:sz w:val="24"/>
          <w:szCs w:val="24"/>
        </w:rPr>
        <w:lastRenderedPageBreak/>
        <w:t xml:space="preserve">4 місце у рейтингу «50 провідних юридичних фірм України 2017», а також період, коли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андидат</w:t>
      </w:r>
      <w:r w:rsidR="00642554" w:rsidRPr="00A12585">
        <w:rPr>
          <w:rFonts w:ascii="Times New Roman" w:eastAsia="Times New Roman" w:hAnsi="Times New Roman" w:cs="Times New Roman"/>
          <w:sz w:val="24"/>
          <w:szCs w:val="24"/>
        </w:rPr>
        <w:t xml:space="preserve"> працювала та отримувала дохід у</w:t>
      </w:r>
      <w:r w:rsidRPr="00A12585">
        <w:rPr>
          <w:rFonts w:ascii="Times New Roman" w:eastAsia="Times New Roman" w:hAnsi="Times New Roman" w:cs="Times New Roman"/>
          <w:sz w:val="24"/>
          <w:szCs w:val="24"/>
        </w:rPr>
        <w:t xml:space="preserve"> адвокатському об’єднанні свого імені. </w:t>
      </w:r>
    </w:p>
    <w:p w:rsidR="003C3D0E" w:rsidRPr="00A12585" w:rsidRDefault="003C3D0E" w:rsidP="002F5946">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Дані з ДРФО додатково підтверджуються також інформацією з Єдиного держав</w:t>
      </w:r>
      <w:r w:rsidR="00C83C09" w:rsidRPr="00A12585">
        <w:rPr>
          <w:rFonts w:ascii="Times New Roman" w:eastAsia="Times New Roman" w:hAnsi="Times New Roman" w:cs="Times New Roman"/>
          <w:sz w:val="24"/>
          <w:szCs w:val="24"/>
        </w:rPr>
        <w:t>ного реєстру декларацій за 2022–</w:t>
      </w:r>
      <w:r w:rsidRPr="00A12585">
        <w:rPr>
          <w:rFonts w:ascii="Times New Roman" w:eastAsia="Times New Roman" w:hAnsi="Times New Roman" w:cs="Times New Roman"/>
          <w:sz w:val="24"/>
          <w:szCs w:val="24"/>
        </w:rPr>
        <w:t>2024 роки. Так, відповідно до даних декларації особи, уповноваженої на виконання функцій держави або місцевого самоврядування (далі – майнова декларація), поданої з</w:t>
      </w:r>
      <w:r w:rsidR="00C83C09" w:rsidRPr="00A12585">
        <w:rPr>
          <w:rFonts w:ascii="Times New Roman" w:eastAsia="Times New Roman" w:hAnsi="Times New Roman" w:cs="Times New Roman"/>
          <w:sz w:val="24"/>
          <w:szCs w:val="24"/>
        </w:rPr>
        <w:t xml:space="preserve">а 2022 рік чоловіком кандидата </w:t>
      </w:r>
      <w:r w:rsidR="00B24311">
        <w:rPr>
          <w:rFonts w:ascii="Times New Roman" w:eastAsia="Times New Roman" w:hAnsi="Times New Roman" w:cs="Times New Roman"/>
          <w:sz w:val="24"/>
          <w:szCs w:val="24"/>
        </w:rPr>
        <w:t>ОСОБА_1</w:t>
      </w:r>
      <w:r w:rsidRPr="00A12585">
        <w:rPr>
          <w:rFonts w:ascii="Times New Roman" w:eastAsia="Times New Roman" w:hAnsi="Times New Roman" w:cs="Times New Roman"/>
          <w:sz w:val="24"/>
          <w:szCs w:val="24"/>
        </w:rPr>
        <w:t xml:space="preserve">, у 2022 році </w:t>
      </w:r>
      <w:proofErr w:type="spellStart"/>
      <w:r w:rsidRPr="00A12585">
        <w:rPr>
          <w:rFonts w:ascii="Times New Roman" w:eastAsia="Times New Roman" w:hAnsi="Times New Roman" w:cs="Times New Roman"/>
          <w:sz w:val="24"/>
          <w:szCs w:val="24"/>
        </w:rPr>
        <w:t>К</w:t>
      </w:r>
      <w:r w:rsidR="00C83C09" w:rsidRPr="00A12585">
        <w:rPr>
          <w:rFonts w:ascii="Times New Roman" w:eastAsia="Times New Roman" w:hAnsi="Times New Roman" w:cs="Times New Roman"/>
          <w:sz w:val="24"/>
          <w:szCs w:val="24"/>
        </w:rPr>
        <w:t>узіна</w:t>
      </w:r>
      <w:proofErr w:type="spellEnd"/>
      <w:r w:rsidR="00C83C09" w:rsidRPr="00A12585">
        <w:rPr>
          <w:rFonts w:ascii="Times New Roman" w:eastAsia="Times New Roman" w:hAnsi="Times New Roman" w:cs="Times New Roman"/>
          <w:sz w:val="24"/>
          <w:szCs w:val="24"/>
        </w:rPr>
        <w:t xml:space="preserve"> І.В. </w:t>
      </w:r>
      <w:r w:rsidR="00C83C09" w:rsidRPr="00A12585">
        <w:rPr>
          <w:rFonts w:ascii="Times New Roman" w:eastAsia="Times New Roman" w:hAnsi="Times New Roman" w:cs="Times New Roman"/>
          <w:spacing w:val="8"/>
          <w:sz w:val="24"/>
          <w:szCs w:val="24"/>
        </w:rPr>
        <w:t>отримала 109 079 грн</w:t>
      </w:r>
      <w:r w:rsidRPr="00A12585">
        <w:rPr>
          <w:rFonts w:ascii="Times New Roman" w:eastAsia="Times New Roman" w:hAnsi="Times New Roman" w:cs="Times New Roman"/>
          <w:spacing w:val="8"/>
          <w:sz w:val="24"/>
          <w:szCs w:val="24"/>
        </w:rPr>
        <w:t xml:space="preserve"> заробітної плати від Адвокатського об’єднання «</w:t>
      </w:r>
      <w:proofErr w:type="spellStart"/>
      <w:r w:rsidRPr="00A12585">
        <w:rPr>
          <w:rFonts w:ascii="Times New Roman" w:eastAsia="Times New Roman" w:hAnsi="Times New Roman" w:cs="Times New Roman"/>
          <w:spacing w:val="8"/>
          <w:sz w:val="24"/>
          <w:szCs w:val="24"/>
        </w:rPr>
        <w:t>Шадрін</w:t>
      </w:r>
      <w:proofErr w:type="spellEnd"/>
      <w:r w:rsidRPr="00A12585">
        <w:rPr>
          <w:rFonts w:ascii="Times New Roman" w:eastAsia="Times New Roman" w:hAnsi="Times New Roman" w:cs="Times New Roman"/>
          <w:spacing w:val="8"/>
          <w:sz w:val="24"/>
          <w:szCs w:val="24"/>
        </w:rPr>
        <w:t xml:space="preserve"> </w:t>
      </w:r>
      <w:proofErr w:type="spellStart"/>
      <w:r w:rsidRPr="00A12585">
        <w:rPr>
          <w:rFonts w:ascii="Times New Roman" w:eastAsia="Times New Roman" w:hAnsi="Times New Roman" w:cs="Times New Roman"/>
          <w:spacing w:val="8"/>
          <w:sz w:val="24"/>
          <w:szCs w:val="24"/>
        </w:rPr>
        <w:t>Кузіна</w:t>
      </w:r>
      <w:proofErr w:type="spellEnd"/>
      <w:r w:rsidRPr="00A12585">
        <w:rPr>
          <w:rFonts w:ascii="Times New Roman" w:eastAsia="Times New Roman" w:hAnsi="Times New Roman" w:cs="Times New Roman"/>
          <w:spacing w:val="8"/>
          <w:sz w:val="24"/>
          <w:szCs w:val="24"/>
        </w:rPr>
        <w:t>».</w:t>
      </w:r>
      <w:r w:rsidRPr="00A12585">
        <w:rPr>
          <w:rFonts w:ascii="Times New Roman" w:eastAsia="Times New Roman" w:hAnsi="Times New Roman" w:cs="Times New Roman"/>
          <w:sz w:val="24"/>
          <w:szCs w:val="24"/>
        </w:rPr>
        <w:t xml:space="preserve"> </w:t>
      </w:r>
      <w:r w:rsidRPr="00B24311">
        <w:rPr>
          <w:rFonts w:ascii="Times New Roman" w:eastAsia="Times New Roman" w:hAnsi="Times New Roman" w:cs="Times New Roman"/>
          <w:spacing w:val="6"/>
          <w:sz w:val="24"/>
          <w:szCs w:val="24"/>
        </w:rPr>
        <w:t xml:space="preserve">У 2023 році відповідно до даних майнової декларації </w:t>
      </w:r>
      <w:r w:rsidR="00B24311" w:rsidRPr="00B24311">
        <w:rPr>
          <w:rFonts w:ascii="Times New Roman" w:eastAsia="Times New Roman" w:hAnsi="Times New Roman" w:cs="Times New Roman"/>
          <w:spacing w:val="6"/>
          <w:sz w:val="24"/>
          <w:szCs w:val="24"/>
        </w:rPr>
        <w:t>ОСОБА_1</w:t>
      </w:r>
      <w:r w:rsidRPr="00B24311">
        <w:rPr>
          <w:rFonts w:ascii="Times New Roman" w:eastAsia="Times New Roman" w:hAnsi="Times New Roman" w:cs="Times New Roman"/>
          <w:spacing w:val="6"/>
          <w:sz w:val="24"/>
          <w:szCs w:val="24"/>
        </w:rPr>
        <w:t xml:space="preserve"> її дохід становив</w:t>
      </w:r>
      <w:r w:rsidRPr="00A12585">
        <w:rPr>
          <w:rFonts w:ascii="Times New Roman" w:eastAsia="Times New Roman" w:hAnsi="Times New Roman" w:cs="Times New Roman"/>
          <w:sz w:val="24"/>
          <w:szCs w:val="24"/>
        </w:rPr>
        <w:t xml:space="preserve"> </w:t>
      </w:r>
      <w:r w:rsidR="00C83C09" w:rsidRPr="00A12585">
        <w:rPr>
          <w:rFonts w:ascii="Times New Roman" w:eastAsia="Times New Roman" w:hAnsi="Times New Roman" w:cs="Times New Roman"/>
          <w:sz w:val="24"/>
          <w:szCs w:val="24"/>
        </w:rPr>
        <w:t>166</w:t>
      </w:r>
      <w:r w:rsidR="000C4207" w:rsidRPr="00A12585">
        <w:rPr>
          <w:rFonts w:ascii="Times New Roman" w:eastAsia="Times New Roman" w:hAnsi="Times New Roman" w:cs="Times New Roman"/>
          <w:sz w:val="24"/>
          <w:szCs w:val="24"/>
        </w:rPr>
        <w:t> </w:t>
      </w:r>
      <w:r w:rsidR="00C83C09" w:rsidRPr="00A12585">
        <w:rPr>
          <w:rFonts w:ascii="Times New Roman" w:eastAsia="Times New Roman" w:hAnsi="Times New Roman" w:cs="Times New Roman"/>
          <w:sz w:val="24"/>
          <w:szCs w:val="24"/>
        </w:rPr>
        <w:t>770</w:t>
      </w:r>
      <w:r w:rsidR="000C4207" w:rsidRPr="00A12585">
        <w:rPr>
          <w:rFonts w:ascii="Times New Roman" w:eastAsia="Times New Roman" w:hAnsi="Times New Roman" w:cs="Times New Roman"/>
          <w:sz w:val="24"/>
          <w:szCs w:val="24"/>
        </w:rPr>
        <w:t> </w:t>
      </w:r>
      <w:r w:rsidR="00C83C09" w:rsidRPr="00A12585">
        <w:rPr>
          <w:rFonts w:ascii="Times New Roman" w:eastAsia="Times New Roman" w:hAnsi="Times New Roman" w:cs="Times New Roman"/>
          <w:sz w:val="24"/>
          <w:szCs w:val="24"/>
        </w:rPr>
        <w:t>грн</w:t>
      </w:r>
      <w:r w:rsidRPr="00A12585">
        <w:rPr>
          <w:rFonts w:ascii="Times New Roman" w:eastAsia="Times New Roman" w:hAnsi="Times New Roman" w:cs="Times New Roman"/>
          <w:sz w:val="24"/>
          <w:szCs w:val="24"/>
        </w:rPr>
        <w:t xml:space="preserve">, а у 2024 році відповідно да даних майнової декларації самої </w:t>
      </w:r>
      <w:proofErr w:type="spellStart"/>
      <w:r w:rsidRPr="00A12585">
        <w:rPr>
          <w:rFonts w:ascii="Times New Roman" w:eastAsia="Times New Roman" w:hAnsi="Times New Roman" w:cs="Times New Roman"/>
          <w:sz w:val="24"/>
          <w:szCs w:val="24"/>
        </w:rPr>
        <w:t>Кузіної</w:t>
      </w:r>
      <w:proofErr w:type="spellEnd"/>
      <w:r w:rsidRPr="00A12585">
        <w:rPr>
          <w:rFonts w:ascii="Times New Roman" w:eastAsia="Times New Roman" w:hAnsi="Times New Roman" w:cs="Times New Roman"/>
          <w:sz w:val="24"/>
          <w:szCs w:val="24"/>
        </w:rPr>
        <w:t xml:space="preserve"> І.В</w:t>
      </w:r>
      <w:r w:rsidR="00C83C09" w:rsidRPr="00A12585">
        <w:rPr>
          <w:rFonts w:ascii="Times New Roman" w:eastAsia="Times New Roman" w:hAnsi="Times New Roman" w:cs="Times New Roman"/>
          <w:sz w:val="24"/>
          <w:szCs w:val="24"/>
        </w:rPr>
        <w:t xml:space="preserve">. її дохід </w:t>
      </w:r>
      <w:r w:rsidR="00C83C09" w:rsidRPr="00A12585">
        <w:rPr>
          <w:rFonts w:ascii="Times New Roman" w:eastAsia="Times New Roman" w:hAnsi="Times New Roman" w:cs="Times New Roman"/>
          <w:spacing w:val="4"/>
          <w:sz w:val="24"/>
          <w:szCs w:val="24"/>
        </w:rPr>
        <w:t>становив 224 200 грн</w:t>
      </w:r>
      <w:r w:rsidRPr="00A12585">
        <w:rPr>
          <w:rFonts w:ascii="Times New Roman" w:eastAsia="Times New Roman" w:hAnsi="Times New Roman" w:cs="Times New Roman"/>
          <w:spacing w:val="4"/>
          <w:sz w:val="24"/>
          <w:szCs w:val="24"/>
        </w:rPr>
        <w:t xml:space="preserve"> заробітної плати від Адвокатського об’єднання «</w:t>
      </w:r>
      <w:proofErr w:type="spellStart"/>
      <w:r w:rsidRPr="00A12585">
        <w:rPr>
          <w:rFonts w:ascii="Times New Roman" w:eastAsia="Times New Roman" w:hAnsi="Times New Roman" w:cs="Times New Roman"/>
          <w:spacing w:val="4"/>
          <w:sz w:val="24"/>
          <w:szCs w:val="24"/>
        </w:rPr>
        <w:t>Шадрін</w:t>
      </w:r>
      <w:proofErr w:type="spellEnd"/>
      <w:r w:rsidRPr="00A12585">
        <w:rPr>
          <w:rFonts w:ascii="Times New Roman" w:eastAsia="Times New Roman" w:hAnsi="Times New Roman" w:cs="Times New Roman"/>
          <w:spacing w:val="4"/>
          <w:sz w:val="24"/>
          <w:szCs w:val="24"/>
        </w:rPr>
        <w:t xml:space="preserve"> </w:t>
      </w:r>
      <w:proofErr w:type="spellStart"/>
      <w:r w:rsidRPr="00A12585">
        <w:rPr>
          <w:rFonts w:ascii="Times New Roman" w:eastAsia="Times New Roman" w:hAnsi="Times New Roman" w:cs="Times New Roman"/>
          <w:spacing w:val="4"/>
          <w:sz w:val="24"/>
          <w:szCs w:val="24"/>
        </w:rPr>
        <w:t>Кузіна</w:t>
      </w:r>
      <w:proofErr w:type="spellEnd"/>
      <w:r w:rsidRPr="00A12585">
        <w:rPr>
          <w:rFonts w:ascii="Times New Roman" w:eastAsia="Times New Roman" w:hAnsi="Times New Roman" w:cs="Times New Roman"/>
          <w:spacing w:val="4"/>
          <w:sz w:val="24"/>
          <w:szCs w:val="24"/>
        </w:rPr>
        <w:t>» та</w:t>
      </w:r>
      <w:r w:rsidRPr="00A12585">
        <w:rPr>
          <w:rFonts w:ascii="Times New Roman" w:eastAsia="Times New Roman" w:hAnsi="Times New Roman" w:cs="Times New Roman"/>
          <w:sz w:val="24"/>
          <w:szCs w:val="24"/>
        </w:rPr>
        <w:t xml:space="preserve"> </w:t>
      </w:r>
      <w:r w:rsidR="00C83C09" w:rsidRPr="00A12585">
        <w:rPr>
          <w:rFonts w:ascii="Times New Roman" w:eastAsia="Times New Roman" w:hAnsi="Times New Roman" w:cs="Times New Roman"/>
          <w:sz w:val="24"/>
          <w:szCs w:val="24"/>
        </w:rPr>
        <w:t>200 000 грн</w:t>
      </w:r>
      <w:r w:rsidRPr="00A12585">
        <w:rPr>
          <w:rFonts w:ascii="Times New Roman" w:eastAsia="Times New Roman" w:hAnsi="Times New Roman" w:cs="Times New Roman"/>
          <w:sz w:val="24"/>
          <w:szCs w:val="24"/>
        </w:rPr>
        <w:t xml:space="preserve"> від незалежної професійної діяльності. </w:t>
      </w:r>
    </w:p>
    <w:p w:rsidR="002F5946" w:rsidRPr="00A12585" w:rsidRDefault="003C3D0E" w:rsidP="002F5946">
      <w:pPr>
        <w:spacing w:line="240" w:lineRule="auto"/>
        <w:ind w:firstLine="567"/>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У зв</w:t>
      </w:r>
      <w:r w:rsidR="008E26C9" w:rsidRPr="00A12585">
        <w:rPr>
          <w:rFonts w:ascii="Times New Roman" w:eastAsia="Times New Roman" w:hAnsi="Times New Roman" w:cs="Times New Roman"/>
          <w:sz w:val="24"/>
          <w:szCs w:val="24"/>
        </w:rPr>
        <w:t>’</w:t>
      </w:r>
      <w:r w:rsidRPr="00A12585">
        <w:rPr>
          <w:rFonts w:ascii="Times New Roman" w:eastAsia="Times New Roman" w:hAnsi="Times New Roman" w:cs="Times New Roman"/>
          <w:sz w:val="24"/>
          <w:szCs w:val="24"/>
        </w:rPr>
        <w:t>язку з офіційною інформацією щодо доходів кандидата та отриманою з письмових пояснень інформації щодо понесених витрат, зокрема, на придбання, рем</w:t>
      </w:r>
      <w:r w:rsidR="00C83C09" w:rsidRPr="00A12585">
        <w:rPr>
          <w:rFonts w:ascii="Times New Roman" w:eastAsia="Times New Roman" w:hAnsi="Times New Roman" w:cs="Times New Roman"/>
          <w:sz w:val="24"/>
          <w:szCs w:val="24"/>
        </w:rPr>
        <w:t xml:space="preserve">онт та облаштування будинку у місті </w:t>
      </w:r>
      <w:proofErr w:type="spellStart"/>
      <w:r w:rsidR="00C83C09" w:rsidRPr="00A12585">
        <w:rPr>
          <w:rFonts w:ascii="Times New Roman" w:eastAsia="Times New Roman" w:hAnsi="Times New Roman" w:cs="Times New Roman"/>
          <w:sz w:val="24"/>
          <w:szCs w:val="24"/>
        </w:rPr>
        <w:t>Ірпіні</w:t>
      </w:r>
      <w:proofErr w:type="spellEnd"/>
      <w:r w:rsidRPr="00A12585">
        <w:rPr>
          <w:rFonts w:ascii="Times New Roman" w:eastAsia="Times New Roman" w:hAnsi="Times New Roman" w:cs="Times New Roman"/>
          <w:sz w:val="24"/>
          <w:szCs w:val="24"/>
        </w:rPr>
        <w:t xml:space="preserve"> Київс</w:t>
      </w:r>
      <w:r w:rsidR="00C83C09" w:rsidRPr="00A12585">
        <w:rPr>
          <w:rFonts w:ascii="Times New Roman" w:eastAsia="Times New Roman" w:hAnsi="Times New Roman" w:cs="Times New Roman"/>
          <w:sz w:val="24"/>
          <w:szCs w:val="24"/>
        </w:rPr>
        <w:t xml:space="preserve">ької області, площею 127.3 </w:t>
      </w:r>
      <w:proofErr w:type="spellStart"/>
      <w:r w:rsidR="00C83C09" w:rsidRPr="00A12585">
        <w:rPr>
          <w:rFonts w:ascii="Times New Roman" w:eastAsia="Times New Roman" w:hAnsi="Times New Roman" w:cs="Times New Roman"/>
          <w:sz w:val="24"/>
          <w:szCs w:val="24"/>
        </w:rPr>
        <w:t>кв.м</w:t>
      </w:r>
      <w:proofErr w:type="spellEnd"/>
      <w:r w:rsidRPr="00A12585">
        <w:rPr>
          <w:rFonts w:ascii="Times New Roman" w:eastAsia="Times New Roman" w:hAnsi="Times New Roman" w:cs="Times New Roman"/>
          <w:sz w:val="24"/>
          <w:szCs w:val="24"/>
        </w:rPr>
        <w:t xml:space="preserve">, у ГРМЕ та Комісії виникли сумніви у відповідності рівня життя </w:t>
      </w:r>
      <w:r w:rsidR="00C83C0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андидата задекларованим доходам. </w:t>
      </w:r>
    </w:p>
    <w:p w:rsidR="002F5946" w:rsidRPr="00A12585" w:rsidRDefault="002F5946" w:rsidP="002F5946">
      <w:pPr>
        <w:spacing w:line="240" w:lineRule="auto"/>
        <w:ind w:firstLine="567"/>
        <w:jc w:val="both"/>
        <w:rPr>
          <w:rFonts w:ascii="Times New Roman" w:eastAsia="Times New Roman" w:hAnsi="Times New Roman" w:cs="Times New Roman"/>
          <w:b/>
          <w:bCs/>
        </w:rPr>
      </w:pPr>
    </w:p>
    <w:p w:rsidR="003C3D0E" w:rsidRPr="00A12585" w:rsidRDefault="008E26C9" w:rsidP="002F5946">
      <w:pPr>
        <w:spacing w:line="240" w:lineRule="auto"/>
        <w:ind w:firstLine="567"/>
        <w:jc w:val="both"/>
        <w:rPr>
          <w:rFonts w:ascii="Times New Roman" w:eastAsia="Times New Roman" w:hAnsi="Times New Roman" w:cs="Times New Roman"/>
          <w:b/>
          <w:bCs/>
        </w:rPr>
      </w:pPr>
      <w:r w:rsidRPr="00A12585">
        <w:rPr>
          <w:rFonts w:ascii="Times New Roman" w:eastAsia="Times New Roman" w:hAnsi="Times New Roman" w:cs="Times New Roman"/>
          <w:b/>
          <w:bCs/>
        </w:rPr>
        <w:t xml:space="preserve">Таблиця 1. </w:t>
      </w:r>
    </w:p>
    <w:tbl>
      <w:tblPr>
        <w:tblStyle w:val="af1"/>
        <w:tblW w:w="0" w:type="auto"/>
        <w:tblLook w:val="04A0" w:firstRow="1" w:lastRow="0" w:firstColumn="1" w:lastColumn="0" w:noHBand="0" w:noVBand="1"/>
      </w:tblPr>
      <w:tblGrid>
        <w:gridCol w:w="970"/>
        <w:gridCol w:w="5467"/>
        <w:gridCol w:w="3194"/>
      </w:tblGrid>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b/>
                <w:bCs/>
                <w:lang w:val="uk-UA"/>
              </w:rPr>
            </w:pPr>
            <w:r w:rsidRPr="00A12585">
              <w:rPr>
                <w:rFonts w:ascii="Times New Roman" w:eastAsia="Times New Roman" w:hAnsi="Times New Roman" w:cs="Times New Roman"/>
                <w:b/>
                <w:bCs/>
                <w:lang w:val="uk-UA"/>
              </w:rPr>
              <w:t>РІК</w:t>
            </w:r>
          </w:p>
        </w:tc>
        <w:tc>
          <w:tcPr>
            <w:tcW w:w="5622" w:type="dxa"/>
          </w:tcPr>
          <w:p w:rsidR="008E26C9" w:rsidRPr="00A12585" w:rsidRDefault="008E26C9" w:rsidP="008E26C9">
            <w:pPr>
              <w:jc w:val="center"/>
              <w:rPr>
                <w:rFonts w:ascii="Times New Roman" w:eastAsia="Times New Roman" w:hAnsi="Times New Roman" w:cs="Times New Roman"/>
                <w:b/>
                <w:bCs/>
                <w:lang w:val="uk-UA"/>
              </w:rPr>
            </w:pPr>
            <w:r w:rsidRPr="00A12585">
              <w:rPr>
                <w:rFonts w:ascii="Times New Roman" w:eastAsia="Times New Roman" w:hAnsi="Times New Roman" w:cs="Times New Roman"/>
                <w:b/>
                <w:bCs/>
                <w:lang w:val="uk-UA"/>
              </w:rPr>
              <w:t>ДЖЕРЕЛО ДОХОДУ</w:t>
            </w:r>
          </w:p>
        </w:tc>
        <w:tc>
          <w:tcPr>
            <w:tcW w:w="3304" w:type="dxa"/>
          </w:tcPr>
          <w:p w:rsidR="008E26C9" w:rsidRPr="00A12585" w:rsidRDefault="008E26C9" w:rsidP="008E26C9">
            <w:pPr>
              <w:jc w:val="center"/>
              <w:rPr>
                <w:rFonts w:ascii="Times New Roman" w:eastAsia="Times New Roman" w:hAnsi="Times New Roman" w:cs="Times New Roman"/>
                <w:b/>
                <w:bCs/>
                <w:lang w:val="uk-UA"/>
              </w:rPr>
            </w:pPr>
            <w:r w:rsidRPr="00A12585">
              <w:rPr>
                <w:rFonts w:ascii="Times New Roman" w:eastAsia="Times New Roman" w:hAnsi="Times New Roman" w:cs="Times New Roman"/>
                <w:b/>
                <w:bCs/>
                <w:lang w:val="uk-UA"/>
              </w:rPr>
              <w:t xml:space="preserve">СУМА ДОХОДУ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2006</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«ЮРИДИЧНА ФІРМА ПЕРЕМОГА»</w:t>
            </w:r>
          </w:p>
        </w:tc>
        <w:tc>
          <w:tcPr>
            <w:tcW w:w="3304"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w:t>
            </w:r>
            <w:r w:rsidR="00C83C09" w:rsidRPr="00A12585">
              <w:rPr>
                <w:rFonts w:ascii="Times New Roman" w:eastAsia="Times New Roman" w:hAnsi="Times New Roman" w:cs="Times New Roman"/>
                <w:lang w:val="uk-UA"/>
              </w:rPr>
              <w:t xml:space="preserve"> 347 грн</w:t>
            </w:r>
            <w:r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2007</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«ЮРИДИЧНА ФІРМА ПЕРЕМОГА»</w:t>
            </w:r>
          </w:p>
        </w:tc>
        <w:tc>
          <w:tcPr>
            <w:tcW w:w="3304"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6</w:t>
            </w:r>
            <w:r w:rsidR="00C83C09" w:rsidRPr="00A12585">
              <w:rPr>
                <w:rFonts w:ascii="Times New Roman" w:eastAsia="Times New Roman" w:hAnsi="Times New Roman" w:cs="Times New Roman"/>
                <w:lang w:val="uk-UA"/>
              </w:rPr>
              <w:t xml:space="preserve"> 251 грн</w:t>
            </w:r>
            <w:r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2008</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«ЮРИДИЧНА ФІРМА ПЕРЕМОГА», ТОВ «КОМПАНІЯ АГРО-ТРЕЙД»</w:t>
            </w:r>
          </w:p>
        </w:tc>
        <w:tc>
          <w:tcPr>
            <w:tcW w:w="3304"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12</w:t>
            </w:r>
            <w:r w:rsidR="00C83C09" w:rsidRPr="00A12585">
              <w:rPr>
                <w:rFonts w:ascii="Times New Roman" w:eastAsia="Times New Roman" w:hAnsi="Times New Roman" w:cs="Times New Roman"/>
                <w:lang w:val="uk-UA"/>
              </w:rPr>
              <w:t xml:space="preserve"> 915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2009</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«КОМПАНІЯ АГРО-ТРЕЙД»</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15 048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2010</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«АССОЛЬ ПРЕСС АРТ», НТУ «ХПІ», ТОВ «ЕКОЕНЕРГОХАРКІВ»</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36 699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2011</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ПП «ЮФ «СТАТУТ»</w:t>
            </w:r>
          </w:p>
        </w:tc>
        <w:tc>
          <w:tcPr>
            <w:tcW w:w="3304" w:type="dxa"/>
          </w:tcPr>
          <w:p w:rsidR="008E26C9" w:rsidRPr="00A12585" w:rsidRDefault="008E26C9" w:rsidP="00C83C0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 xml:space="preserve">7 499 грн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2012</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ПП «ЮФ «СТАТУТ»</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20 000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2013</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 xml:space="preserve">AБ «Ірини </w:t>
            </w:r>
            <w:proofErr w:type="spellStart"/>
            <w:r w:rsidRPr="00A12585">
              <w:rPr>
                <w:rFonts w:ascii="Times New Roman" w:eastAsia="Times New Roman" w:hAnsi="Times New Roman" w:cs="Times New Roman"/>
                <w:lang w:val="uk-UA"/>
              </w:rPr>
              <w:t>Кузіної</w:t>
            </w:r>
            <w:proofErr w:type="spellEnd"/>
            <w:r w:rsidRPr="00A12585">
              <w:rPr>
                <w:rFonts w:ascii="Times New Roman" w:eastAsia="Times New Roman" w:hAnsi="Times New Roman" w:cs="Times New Roman"/>
                <w:lang w:val="uk-UA"/>
              </w:rPr>
              <w:t>»</w:t>
            </w:r>
          </w:p>
        </w:tc>
        <w:tc>
          <w:tcPr>
            <w:tcW w:w="3304"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w:t>
            </w:r>
            <w:r w:rsidR="00C83C09" w:rsidRPr="00A12585">
              <w:rPr>
                <w:rFonts w:ascii="Times New Roman" w:eastAsia="Times New Roman" w:hAnsi="Times New Roman" w:cs="Times New Roman"/>
                <w:lang w:val="uk-UA"/>
              </w:rPr>
              <w:t xml:space="preserve"> 356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2014</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 xml:space="preserve">AБ «Ірини </w:t>
            </w:r>
            <w:proofErr w:type="spellStart"/>
            <w:r w:rsidRPr="00A12585">
              <w:rPr>
                <w:rFonts w:ascii="Times New Roman" w:eastAsia="Times New Roman" w:hAnsi="Times New Roman" w:cs="Times New Roman"/>
                <w:lang w:val="uk-UA"/>
              </w:rPr>
              <w:t>Кузіної</w:t>
            </w:r>
            <w:proofErr w:type="spellEnd"/>
            <w:r w:rsidRPr="00A12585">
              <w:rPr>
                <w:rFonts w:ascii="Times New Roman" w:eastAsia="Times New Roman" w:hAnsi="Times New Roman" w:cs="Times New Roman"/>
                <w:lang w:val="uk-UA"/>
              </w:rPr>
              <w:t>»</w:t>
            </w:r>
          </w:p>
        </w:tc>
        <w:tc>
          <w:tcPr>
            <w:tcW w:w="3304"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7</w:t>
            </w:r>
            <w:r w:rsidR="00C83C09" w:rsidRPr="00A12585">
              <w:rPr>
                <w:rFonts w:ascii="Times New Roman" w:eastAsia="Times New Roman" w:hAnsi="Times New Roman" w:cs="Times New Roman"/>
                <w:lang w:val="uk-UA"/>
              </w:rPr>
              <w:t xml:space="preserve"> 016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2015</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«ЮФ «ІЛЛЯШЕВ ТА ПАРТНЕРИ»</w:t>
            </w:r>
          </w:p>
        </w:tc>
        <w:tc>
          <w:tcPr>
            <w:tcW w:w="3304"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6</w:t>
            </w:r>
            <w:r w:rsidR="00C83C09" w:rsidRPr="00A12585">
              <w:rPr>
                <w:rFonts w:ascii="Times New Roman" w:eastAsia="Times New Roman" w:hAnsi="Times New Roman" w:cs="Times New Roman"/>
                <w:lang w:val="uk-UA"/>
              </w:rPr>
              <w:t xml:space="preserve"> </w:t>
            </w:r>
            <w:r w:rsidRPr="00A12585">
              <w:rPr>
                <w:rFonts w:ascii="Times New Roman" w:eastAsia="Times New Roman" w:hAnsi="Times New Roman" w:cs="Times New Roman"/>
                <w:lang w:val="uk-UA"/>
              </w:rPr>
              <w:t xml:space="preserve">095 </w:t>
            </w:r>
            <w:r w:rsidR="00C83C09" w:rsidRPr="00A12585">
              <w:rPr>
                <w:rFonts w:ascii="Times New Roman" w:eastAsia="Times New Roman" w:hAnsi="Times New Roman" w:cs="Times New Roman"/>
                <w:lang w:val="uk-UA"/>
              </w:rPr>
              <w:t>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2015</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Податкова декларація про майновий стан і доходи</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13 029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2016</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«ЮФ «ІЛЛЯШЕВ ТА ПАРТНЕРИ», ТОВ «ФАКТОР-МЕДІА»</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21 492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2016</w:t>
            </w:r>
          </w:p>
        </w:tc>
        <w:tc>
          <w:tcPr>
            <w:tcW w:w="5622" w:type="dxa"/>
          </w:tcPr>
          <w:p w:rsidR="008E26C9" w:rsidRPr="00A12585" w:rsidRDefault="008E26C9" w:rsidP="008E26C9">
            <w:pPr>
              <w:jc w:val="both"/>
              <w:rPr>
                <w:rFonts w:ascii="Times New Roman" w:eastAsia="Times New Roman" w:hAnsi="Times New Roman" w:cs="Times New Roman"/>
                <w:lang w:val="uk-UA"/>
              </w:rPr>
            </w:pPr>
            <w:r w:rsidRPr="00A12585">
              <w:rPr>
                <w:rFonts w:ascii="Times New Roman" w:eastAsia="Times New Roman" w:hAnsi="Times New Roman" w:cs="Times New Roman"/>
                <w:lang w:val="uk-UA"/>
              </w:rPr>
              <w:t>Податкова декларація про майновий стан і доходи</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20 091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2017</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ТОВ «ЮФ «ІЛЛЯШЕВ ТА ПАРТНЕРИ»</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40 747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2018</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АО «ЮФ «ІЛЛЯШЕВ ТА ПАРТНЕРИ», АТ «УНІВЕРСАЛ БАНК», ТОВ «ТД «КРЕМЕНЧУКМ’ЯСО»</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36 724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2019</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АТ «УНІВЕРСАЛ БАНК», БФ «ПРАВО НА ЗАХИСТ»</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3 386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2020</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АТ «УНІВЕРСАЛ БАНК», Управління праці та</w:t>
            </w:r>
            <w:r w:rsidR="00C83C09" w:rsidRPr="00A12585">
              <w:rPr>
                <w:rFonts w:ascii="Times New Roman" w:eastAsia="Times New Roman" w:hAnsi="Times New Roman" w:cs="Times New Roman"/>
                <w:lang w:val="uk-UA"/>
              </w:rPr>
              <w:t xml:space="preserve"> соціального захисту населення І</w:t>
            </w:r>
            <w:r w:rsidRPr="00A12585">
              <w:rPr>
                <w:rFonts w:ascii="Times New Roman" w:eastAsia="Times New Roman" w:hAnsi="Times New Roman" w:cs="Times New Roman"/>
                <w:lang w:val="uk-UA"/>
              </w:rPr>
              <w:t>рпінської міської ради, ХМЦЗ</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25 631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2020</w:t>
            </w:r>
          </w:p>
        </w:tc>
        <w:tc>
          <w:tcPr>
            <w:tcW w:w="5622" w:type="dxa"/>
          </w:tcPr>
          <w:p w:rsidR="008E26C9" w:rsidRPr="00A12585" w:rsidRDefault="008E26C9" w:rsidP="008E26C9">
            <w:pPr>
              <w:jc w:val="center"/>
              <w:rPr>
                <w:rFonts w:ascii="Times New Roman" w:eastAsia="Times New Roman" w:hAnsi="Times New Roman" w:cs="Times New Roman"/>
                <w:b/>
                <w:bCs/>
                <w:lang w:val="uk-UA"/>
              </w:rPr>
            </w:pPr>
            <w:r w:rsidRPr="00A12585">
              <w:rPr>
                <w:rFonts w:ascii="Times New Roman" w:eastAsia="Times New Roman" w:hAnsi="Times New Roman" w:cs="Times New Roman"/>
                <w:b/>
                <w:bCs/>
                <w:lang w:val="uk-UA"/>
              </w:rPr>
              <w:t>Податкова декларація про майновий стан і доходи</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115 648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2021</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АО «</w:t>
            </w:r>
            <w:proofErr w:type="spellStart"/>
            <w:r w:rsidRPr="00A12585">
              <w:rPr>
                <w:rFonts w:ascii="Times New Roman" w:eastAsia="Times New Roman" w:hAnsi="Times New Roman" w:cs="Times New Roman"/>
                <w:lang w:val="uk-UA"/>
              </w:rPr>
              <w:t>Шадрін</w:t>
            </w:r>
            <w:proofErr w:type="spellEnd"/>
            <w:r w:rsidRPr="00A12585">
              <w:rPr>
                <w:rFonts w:ascii="Times New Roman" w:eastAsia="Times New Roman" w:hAnsi="Times New Roman" w:cs="Times New Roman"/>
                <w:lang w:val="uk-UA"/>
              </w:rPr>
              <w:t xml:space="preserve"> </w:t>
            </w:r>
            <w:proofErr w:type="spellStart"/>
            <w:r w:rsidRPr="00A12585">
              <w:rPr>
                <w:rFonts w:ascii="Times New Roman" w:eastAsia="Times New Roman" w:hAnsi="Times New Roman" w:cs="Times New Roman"/>
                <w:lang w:val="uk-UA"/>
              </w:rPr>
              <w:t>Кузіна</w:t>
            </w:r>
            <w:proofErr w:type="spellEnd"/>
            <w:r w:rsidRPr="00A12585">
              <w:rPr>
                <w:rFonts w:ascii="Times New Roman" w:eastAsia="Times New Roman" w:hAnsi="Times New Roman" w:cs="Times New Roman"/>
                <w:lang w:val="uk-UA"/>
              </w:rPr>
              <w:t>», АТ «УНІВЕРСАЛ БАНК», Управління праці та</w:t>
            </w:r>
            <w:r w:rsidR="00C83C09" w:rsidRPr="00A12585">
              <w:rPr>
                <w:rFonts w:ascii="Times New Roman" w:eastAsia="Times New Roman" w:hAnsi="Times New Roman" w:cs="Times New Roman"/>
                <w:lang w:val="uk-UA"/>
              </w:rPr>
              <w:t xml:space="preserve"> соціального захисту населення І</w:t>
            </w:r>
            <w:r w:rsidRPr="00A12585">
              <w:rPr>
                <w:rFonts w:ascii="Times New Roman" w:eastAsia="Times New Roman" w:hAnsi="Times New Roman" w:cs="Times New Roman"/>
                <w:lang w:val="uk-UA"/>
              </w:rPr>
              <w:t>рпінської міської ради, ГО «СОЛІДАРНА СПРАВА ГРОМАД»</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424 089.82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2021</w:t>
            </w:r>
          </w:p>
        </w:tc>
        <w:tc>
          <w:tcPr>
            <w:tcW w:w="5622" w:type="dxa"/>
          </w:tcPr>
          <w:p w:rsidR="008E26C9" w:rsidRPr="00A12585" w:rsidRDefault="008E26C9" w:rsidP="008E26C9">
            <w:pPr>
              <w:jc w:val="center"/>
              <w:rPr>
                <w:rFonts w:ascii="Times New Roman" w:eastAsia="Times New Roman" w:hAnsi="Times New Roman" w:cs="Times New Roman"/>
                <w:b/>
                <w:bCs/>
                <w:lang w:val="uk-UA"/>
              </w:rPr>
            </w:pPr>
            <w:r w:rsidRPr="00A12585">
              <w:rPr>
                <w:rFonts w:ascii="Times New Roman" w:eastAsia="Times New Roman" w:hAnsi="Times New Roman" w:cs="Times New Roman"/>
                <w:b/>
                <w:bCs/>
                <w:lang w:val="uk-UA"/>
              </w:rPr>
              <w:t>Податкова декларація про майновий стан і доходи</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424 089.82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lastRenderedPageBreak/>
              <w:t>2022</w:t>
            </w:r>
          </w:p>
        </w:tc>
        <w:tc>
          <w:tcPr>
            <w:tcW w:w="5622" w:type="dxa"/>
          </w:tcPr>
          <w:p w:rsidR="008E26C9" w:rsidRPr="00A12585" w:rsidRDefault="008E26C9" w:rsidP="008E26C9">
            <w:pPr>
              <w:jc w:val="both"/>
              <w:rPr>
                <w:rFonts w:ascii="Times New Roman" w:eastAsia="Times New Roman" w:hAnsi="Times New Roman" w:cs="Times New Roman"/>
                <w:lang w:val="uk-UA"/>
              </w:rPr>
            </w:pPr>
            <w:r w:rsidRPr="00A12585">
              <w:rPr>
                <w:rFonts w:ascii="Times New Roman" w:eastAsia="Times New Roman" w:hAnsi="Times New Roman" w:cs="Times New Roman"/>
                <w:lang w:val="uk-UA"/>
              </w:rPr>
              <w:t>АО «</w:t>
            </w:r>
            <w:proofErr w:type="spellStart"/>
            <w:r w:rsidRPr="00A12585">
              <w:rPr>
                <w:rFonts w:ascii="Times New Roman" w:eastAsia="Times New Roman" w:hAnsi="Times New Roman" w:cs="Times New Roman"/>
                <w:lang w:val="uk-UA"/>
              </w:rPr>
              <w:t>Шадрін</w:t>
            </w:r>
            <w:proofErr w:type="spellEnd"/>
            <w:r w:rsidRPr="00A12585">
              <w:rPr>
                <w:rFonts w:ascii="Times New Roman" w:eastAsia="Times New Roman" w:hAnsi="Times New Roman" w:cs="Times New Roman"/>
                <w:lang w:val="uk-UA"/>
              </w:rPr>
              <w:t xml:space="preserve"> </w:t>
            </w:r>
            <w:proofErr w:type="spellStart"/>
            <w:r w:rsidRPr="00A12585">
              <w:rPr>
                <w:rFonts w:ascii="Times New Roman" w:eastAsia="Times New Roman" w:hAnsi="Times New Roman" w:cs="Times New Roman"/>
                <w:lang w:val="uk-UA"/>
              </w:rPr>
              <w:t>Кузіна</w:t>
            </w:r>
            <w:proofErr w:type="spellEnd"/>
            <w:r w:rsidRPr="00A12585">
              <w:rPr>
                <w:rFonts w:ascii="Times New Roman" w:eastAsia="Times New Roman" w:hAnsi="Times New Roman" w:cs="Times New Roman"/>
                <w:lang w:val="uk-UA"/>
              </w:rPr>
              <w:t>», Управління праці та</w:t>
            </w:r>
            <w:r w:rsidR="00C83C09" w:rsidRPr="00A12585">
              <w:rPr>
                <w:rFonts w:ascii="Times New Roman" w:eastAsia="Times New Roman" w:hAnsi="Times New Roman" w:cs="Times New Roman"/>
                <w:lang w:val="uk-UA"/>
              </w:rPr>
              <w:t xml:space="preserve"> соціального захисту населення І</w:t>
            </w:r>
            <w:r w:rsidRPr="00A12585">
              <w:rPr>
                <w:rFonts w:ascii="Times New Roman" w:eastAsia="Times New Roman" w:hAnsi="Times New Roman" w:cs="Times New Roman"/>
                <w:lang w:val="uk-UA"/>
              </w:rPr>
              <w:t>рпінської міської ради</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117 835.92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2022</w:t>
            </w:r>
          </w:p>
        </w:tc>
        <w:tc>
          <w:tcPr>
            <w:tcW w:w="5622" w:type="dxa"/>
          </w:tcPr>
          <w:p w:rsidR="008E26C9" w:rsidRPr="00A12585" w:rsidRDefault="008E26C9" w:rsidP="008E26C9">
            <w:pPr>
              <w:jc w:val="center"/>
              <w:rPr>
                <w:rFonts w:ascii="Times New Roman" w:eastAsia="Times New Roman" w:hAnsi="Times New Roman" w:cs="Times New Roman"/>
                <w:b/>
                <w:bCs/>
                <w:lang w:val="uk-UA"/>
              </w:rPr>
            </w:pPr>
            <w:r w:rsidRPr="00A12585">
              <w:rPr>
                <w:rFonts w:ascii="Times New Roman" w:eastAsia="Times New Roman" w:hAnsi="Times New Roman" w:cs="Times New Roman"/>
                <w:b/>
                <w:bCs/>
                <w:lang w:val="uk-UA"/>
              </w:rPr>
              <w:t>Податкова декларація про майновий стан і доходи</w:t>
            </w:r>
          </w:p>
        </w:tc>
        <w:tc>
          <w:tcPr>
            <w:tcW w:w="3304" w:type="dxa"/>
          </w:tcPr>
          <w:p w:rsidR="008E26C9" w:rsidRPr="00A12585" w:rsidRDefault="008E26C9" w:rsidP="00C83C0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117 835.92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2023</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АО «</w:t>
            </w:r>
            <w:proofErr w:type="spellStart"/>
            <w:r w:rsidRPr="00A12585">
              <w:rPr>
                <w:rFonts w:ascii="Times New Roman" w:eastAsia="Times New Roman" w:hAnsi="Times New Roman" w:cs="Times New Roman"/>
                <w:lang w:val="uk-UA"/>
              </w:rPr>
              <w:t>Шадрін</w:t>
            </w:r>
            <w:proofErr w:type="spellEnd"/>
            <w:r w:rsidRPr="00A12585">
              <w:rPr>
                <w:rFonts w:ascii="Times New Roman" w:eastAsia="Times New Roman" w:hAnsi="Times New Roman" w:cs="Times New Roman"/>
                <w:lang w:val="uk-UA"/>
              </w:rPr>
              <w:t xml:space="preserve"> </w:t>
            </w:r>
            <w:proofErr w:type="spellStart"/>
            <w:r w:rsidRPr="00A12585">
              <w:rPr>
                <w:rFonts w:ascii="Times New Roman" w:eastAsia="Times New Roman" w:hAnsi="Times New Roman" w:cs="Times New Roman"/>
                <w:lang w:val="uk-UA"/>
              </w:rPr>
              <w:t>Кузіна</w:t>
            </w:r>
            <w:proofErr w:type="spellEnd"/>
            <w:r w:rsidRPr="00A12585">
              <w:rPr>
                <w:rFonts w:ascii="Times New Roman" w:eastAsia="Times New Roman" w:hAnsi="Times New Roman" w:cs="Times New Roman"/>
                <w:lang w:val="uk-UA"/>
              </w:rPr>
              <w:t>», АТ «УНІВЕРСАЛ БАНК», АБ «УКРГАЗБАНК»</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168 825.3 грн</w:t>
            </w:r>
            <w:r w:rsidR="008E26C9" w:rsidRPr="00A12585">
              <w:rPr>
                <w:rFonts w:ascii="Times New Roman" w:eastAsia="Times New Roman" w:hAnsi="Times New Roman" w:cs="Times New Roman"/>
                <w:lang w:val="uk-UA"/>
              </w:rPr>
              <w:t xml:space="preserve"> </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2024</w:t>
            </w:r>
          </w:p>
        </w:tc>
        <w:tc>
          <w:tcPr>
            <w:tcW w:w="5622" w:type="dxa"/>
          </w:tcPr>
          <w:p w:rsidR="008E26C9" w:rsidRPr="00A12585" w:rsidRDefault="008E26C9" w:rsidP="008E26C9">
            <w:pPr>
              <w:jc w:val="both"/>
              <w:rPr>
                <w:rFonts w:ascii="Times New Roman" w:eastAsia="Times New Roman" w:hAnsi="Times New Roman" w:cs="Times New Roman"/>
                <w:lang w:val="uk-UA"/>
              </w:rPr>
            </w:pPr>
            <w:r w:rsidRPr="00A12585">
              <w:rPr>
                <w:rFonts w:ascii="Times New Roman" w:eastAsia="Times New Roman" w:hAnsi="Times New Roman" w:cs="Times New Roman"/>
                <w:lang w:val="uk-UA"/>
              </w:rPr>
              <w:t>АО «</w:t>
            </w:r>
            <w:proofErr w:type="spellStart"/>
            <w:r w:rsidRPr="00A12585">
              <w:rPr>
                <w:rFonts w:ascii="Times New Roman" w:eastAsia="Times New Roman" w:hAnsi="Times New Roman" w:cs="Times New Roman"/>
                <w:lang w:val="uk-UA"/>
              </w:rPr>
              <w:t>Шадрін</w:t>
            </w:r>
            <w:proofErr w:type="spellEnd"/>
            <w:r w:rsidRPr="00A12585">
              <w:rPr>
                <w:rFonts w:ascii="Times New Roman" w:eastAsia="Times New Roman" w:hAnsi="Times New Roman" w:cs="Times New Roman"/>
                <w:lang w:val="uk-UA"/>
              </w:rPr>
              <w:t xml:space="preserve"> </w:t>
            </w:r>
            <w:proofErr w:type="spellStart"/>
            <w:r w:rsidRPr="00A12585">
              <w:rPr>
                <w:rFonts w:ascii="Times New Roman" w:eastAsia="Times New Roman" w:hAnsi="Times New Roman" w:cs="Times New Roman"/>
                <w:lang w:val="uk-UA"/>
              </w:rPr>
              <w:t>Кузіна</w:t>
            </w:r>
            <w:proofErr w:type="spellEnd"/>
            <w:r w:rsidRPr="00A12585">
              <w:rPr>
                <w:rFonts w:ascii="Times New Roman" w:eastAsia="Times New Roman" w:hAnsi="Times New Roman" w:cs="Times New Roman"/>
                <w:lang w:val="uk-UA"/>
              </w:rPr>
              <w:t>», АТ «УНІВЕРСАЛ БАНК»</w:t>
            </w:r>
          </w:p>
        </w:tc>
        <w:tc>
          <w:tcPr>
            <w:tcW w:w="3304" w:type="dxa"/>
          </w:tcPr>
          <w:p w:rsidR="008E26C9" w:rsidRPr="00A12585" w:rsidRDefault="00C83C0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226 462.44 грн</w:t>
            </w:r>
          </w:p>
        </w:tc>
      </w:tr>
      <w:tr w:rsidR="008E26C9" w:rsidRPr="00A12585" w:rsidTr="008E26C9">
        <w:trPr>
          <w:trHeight w:val="20"/>
        </w:trPr>
        <w:tc>
          <w:tcPr>
            <w:tcW w:w="985"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2024</w:t>
            </w:r>
          </w:p>
        </w:tc>
        <w:tc>
          <w:tcPr>
            <w:tcW w:w="5622" w:type="dxa"/>
          </w:tcPr>
          <w:p w:rsidR="008E26C9" w:rsidRPr="00A12585" w:rsidRDefault="008E26C9" w:rsidP="008E26C9">
            <w:pPr>
              <w:jc w:val="center"/>
              <w:rPr>
                <w:rFonts w:ascii="Times New Roman" w:eastAsia="Times New Roman" w:hAnsi="Times New Roman" w:cs="Times New Roman"/>
                <w:lang w:val="uk-UA"/>
              </w:rPr>
            </w:pPr>
            <w:r w:rsidRPr="00A12585">
              <w:rPr>
                <w:rFonts w:ascii="Times New Roman" w:eastAsia="Times New Roman" w:hAnsi="Times New Roman" w:cs="Times New Roman"/>
                <w:b/>
                <w:bCs/>
                <w:lang w:val="uk-UA"/>
              </w:rPr>
              <w:t>Податкова декларація про майновий стан і доходи</w:t>
            </w:r>
          </w:p>
        </w:tc>
        <w:tc>
          <w:tcPr>
            <w:tcW w:w="3304" w:type="dxa"/>
          </w:tcPr>
          <w:p w:rsidR="008E26C9" w:rsidRPr="00A12585" w:rsidRDefault="00C83C09" w:rsidP="00C83C09">
            <w:pPr>
              <w:jc w:val="center"/>
              <w:rPr>
                <w:rFonts w:ascii="Times New Roman" w:eastAsia="Times New Roman" w:hAnsi="Times New Roman" w:cs="Times New Roman"/>
                <w:lang w:val="uk-UA"/>
              </w:rPr>
            </w:pPr>
            <w:r w:rsidRPr="00A12585">
              <w:rPr>
                <w:rFonts w:ascii="Times New Roman" w:eastAsia="Times New Roman" w:hAnsi="Times New Roman" w:cs="Times New Roman"/>
                <w:lang w:val="uk-UA"/>
              </w:rPr>
              <w:t>424 200 грн</w:t>
            </w:r>
          </w:p>
        </w:tc>
      </w:tr>
    </w:tbl>
    <w:p w:rsidR="002F5946" w:rsidRPr="00A12585" w:rsidRDefault="002F5946" w:rsidP="00A13583">
      <w:pPr>
        <w:spacing w:line="240" w:lineRule="auto"/>
        <w:ind w:firstLine="709"/>
        <w:jc w:val="both"/>
        <w:rPr>
          <w:rFonts w:ascii="Times New Roman" w:eastAsia="Times New Roman" w:hAnsi="Times New Roman" w:cs="Times New Roman"/>
          <w:sz w:val="24"/>
          <w:szCs w:val="24"/>
        </w:rPr>
      </w:pP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У своїх відповідях на письмові запитання ГРМЕ та під час співбесіди кандидат повідомила, що інформація з Д</w:t>
      </w:r>
      <w:r w:rsidR="00C83C09" w:rsidRPr="00A12585">
        <w:rPr>
          <w:rFonts w:ascii="Times New Roman" w:eastAsia="Times New Roman" w:hAnsi="Times New Roman" w:cs="Times New Roman"/>
          <w:sz w:val="24"/>
          <w:szCs w:val="24"/>
        </w:rPr>
        <w:t>РФО є неповною. Зокрема, у 2005–</w:t>
      </w:r>
      <w:r w:rsidRPr="00A12585">
        <w:rPr>
          <w:rFonts w:ascii="Times New Roman" w:eastAsia="Times New Roman" w:hAnsi="Times New Roman" w:cs="Times New Roman"/>
          <w:sz w:val="24"/>
          <w:szCs w:val="24"/>
        </w:rPr>
        <w:t xml:space="preserve">2006 роках у ДРФО не відображена її заробітна плата під час служби в органах внутрішніх справ на посаді слідчого </w:t>
      </w:r>
      <w:r w:rsidRPr="00A12585">
        <w:rPr>
          <w:rFonts w:ascii="Times New Roman" w:eastAsia="Times New Roman" w:hAnsi="Times New Roman" w:cs="Times New Roman"/>
          <w:spacing w:val="6"/>
          <w:sz w:val="24"/>
          <w:szCs w:val="24"/>
        </w:rPr>
        <w:t>міліц</w:t>
      </w:r>
      <w:r w:rsidR="00C83C09" w:rsidRPr="00A12585">
        <w:rPr>
          <w:rFonts w:ascii="Times New Roman" w:eastAsia="Times New Roman" w:hAnsi="Times New Roman" w:cs="Times New Roman"/>
          <w:spacing w:val="6"/>
          <w:sz w:val="24"/>
          <w:szCs w:val="24"/>
        </w:rPr>
        <w:t>ії. Також у 2006–</w:t>
      </w:r>
      <w:r w:rsidRPr="00A12585">
        <w:rPr>
          <w:rFonts w:ascii="Times New Roman" w:eastAsia="Times New Roman" w:hAnsi="Times New Roman" w:cs="Times New Roman"/>
          <w:spacing w:val="6"/>
          <w:sz w:val="24"/>
          <w:szCs w:val="24"/>
        </w:rPr>
        <w:t>2008 роках юрид</w:t>
      </w:r>
      <w:r w:rsidR="00C83C09" w:rsidRPr="00A12585">
        <w:rPr>
          <w:rFonts w:ascii="Times New Roman" w:eastAsia="Times New Roman" w:hAnsi="Times New Roman" w:cs="Times New Roman"/>
          <w:spacing w:val="6"/>
          <w:sz w:val="24"/>
          <w:szCs w:val="24"/>
        </w:rPr>
        <w:t>ична фірма «Перемога», а у 2008–</w:t>
      </w:r>
      <w:r w:rsidR="000B16B5" w:rsidRPr="00A12585">
        <w:rPr>
          <w:rFonts w:ascii="Times New Roman" w:eastAsia="Times New Roman" w:hAnsi="Times New Roman" w:cs="Times New Roman"/>
          <w:spacing w:val="6"/>
          <w:sz w:val="24"/>
          <w:szCs w:val="24"/>
        </w:rPr>
        <w:t>2009 роках –</w:t>
      </w:r>
      <w:r w:rsidR="000B16B5" w:rsidRPr="00A12585">
        <w:rPr>
          <w:rFonts w:ascii="Times New Roman" w:eastAsia="Times New Roman" w:hAnsi="Times New Roman" w:cs="Times New Roman"/>
          <w:sz w:val="24"/>
          <w:szCs w:val="24"/>
        </w:rPr>
        <w:t xml:space="preserve"> </w:t>
      </w:r>
      <w:r w:rsidRPr="00A12585">
        <w:rPr>
          <w:rFonts w:ascii="Times New Roman" w:eastAsia="Times New Roman" w:hAnsi="Times New Roman" w:cs="Times New Roman"/>
          <w:sz w:val="24"/>
          <w:szCs w:val="24"/>
        </w:rPr>
        <w:t>ТОВ «КОМПАНІЯ АГРО-ТРЕЙД», нараховували їй більшу заробітну плату, ніж відображено у ДРФО. Однак кандидат не може надати відповідних підтверджуючих документів.</w:t>
      </w:r>
    </w:p>
    <w:p w:rsidR="00A13583" w:rsidRPr="00A12585" w:rsidRDefault="000B16B5"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У 2015–</w:t>
      </w:r>
      <w:r w:rsidR="003C3D0E" w:rsidRPr="00A12585">
        <w:rPr>
          <w:rFonts w:ascii="Times New Roman" w:eastAsia="Times New Roman" w:hAnsi="Times New Roman" w:cs="Times New Roman"/>
          <w:sz w:val="24"/>
          <w:szCs w:val="24"/>
        </w:rPr>
        <w:t xml:space="preserve">2018 роках, за словами </w:t>
      </w:r>
      <w:r w:rsidR="008E26C9" w:rsidRPr="00A12585">
        <w:rPr>
          <w:rFonts w:ascii="Times New Roman" w:eastAsia="Times New Roman" w:hAnsi="Times New Roman" w:cs="Times New Roman"/>
          <w:sz w:val="24"/>
          <w:szCs w:val="24"/>
        </w:rPr>
        <w:t>к</w:t>
      </w:r>
      <w:r w:rsidR="003C3D0E" w:rsidRPr="00A12585">
        <w:rPr>
          <w:rFonts w:ascii="Times New Roman" w:eastAsia="Times New Roman" w:hAnsi="Times New Roman" w:cs="Times New Roman"/>
          <w:sz w:val="24"/>
          <w:szCs w:val="24"/>
        </w:rPr>
        <w:t>андидата, вона працювала в юридичній компанії «</w:t>
      </w:r>
      <w:proofErr w:type="spellStart"/>
      <w:r w:rsidR="003C3D0E" w:rsidRPr="00A12585">
        <w:rPr>
          <w:rFonts w:ascii="Times New Roman" w:eastAsia="Times New Roman" w:hAnsi="Times New Roman" w:cs="Times New Roman"/>
          <w:sz w:val="24"/>
          <w:szCs w:val="24"/>
        </w:rPr>
        <w:t>Ілляшев</w:t>
      </w:r>
      <w:proofErr w:type="spellEnd"/>
      <w:r w:rsidR="003C3D0E" w:rsidRPr="00A12585">
        <w:rPr>
          <w:rFonts w:ascii="Times New Roman" w:eastAsia="Times New Roman" w:hAnsi="Times New Roman" w:cs="Times New Roman"/>
          <w:sz w:val="24"/>
          <w:szCs w:val="24"/>
        </w:rPr>
        <w:t xml:space="preserve"> та партнери» та отримувала конкурентну заробітну плату, яка відповідала становищу цієї компанії на юридичному ринку. Заробітної плати в цій компанії </w:t>
      </w:r>
      <w:r w:rsidR="008E26C9" w:rsidRPr="00A12585">
        <w:rPr>
          <w:rFonts w:ascii="Times New Roman" w:eastAsia="Times New Roman" w:hAnsi="Times New Roman" w:cs="Times New Roman"/>
          <w:sz w:val="24"/>
          <w:szCs w:val="24"/>
        </w:rPr>
        <w:t>к</w:t>
      </w:r>
      <w:r w:rsidR="003C3D0E" w:rsidRPr="00A12585">
        <w:rPr>
          <w:rFonts w:ascii="Times New Roman" w:eastAsia="Times New Roman" w:hAnsi="Times New Roman" w:cs="Times New Roman"/>
          <w:sz w:val="24"/>
          <w:szCs w:val="24"/>
        </w:rPr>
        <w:t xml:space="preserve">андидату повністю вистачало на життя і </w:t>
      </w:r>
      <w:r w:rsidRPr="00A12585">
        <w:rPr>
          <w:rFonts w:ascii="Times New Roman" w:eastAsia="Times New Roman" w:hAnsi="Times New Roman" w:cs="Times New Roman"/>
          <w:sz w:val="24"/>
          <w:szCs w:val="24"/>
        </w:rPr>
        <w:t>формування заощаджень. Водночас</w:t>
      </w:r>
      <w:r w:rsidR="003C3D0E" w:rsidRPr="00A12585">
        <w:rPr>
          <w:rFonts w:ascii="Times New Roman" w:eastAsia="Times New Roman" w:hAnsi="Times New Roman" w:cs="Times New Roman"/>
          <w:sz w:val="24"/>
          <w:szCs w:val="24"/>
        </w:rPr>
        <w:t xml:space="preserve"> положення угоди про нерозголошення не дозволяють </w:t>
      </w:r>
      <w:r w:rsidR="008E26C9" w:rsidRPr="00A12585">
        <w:rPr>
          <w:rFonts w:ascii="Times New Roman" w:eastAsia="Times New Roman" w:hAnsi="Times New Roman" w:cs="Times New Roman"/>
          <w:sz w:val="24"/>
          <w:szCs w:val="24"/>
        </w:rPr>
        <w:t>к</w:t>
      </w:r>
      <w:r w:rsidR="003C3D0E" w:rsidRPr="00A12585">
        <w:rPr>
          <w:rFonts w:ascii="Times New Roman" w:eastAsia="Times New Roman" w:hAnsi="Times New Roman" w:cs="Times New Roman"/>
          <w:sz w:val="24"/>
          <w:szCs w:val="24"/>
        </w:rPr>
        <w:t xml:space="preserve">андидату повідомити про розмір заробітної плати в цій компанії. На уточнююче запитання членів ГРМЕ </w:t>
      </w:r>
      <w:proofErr w:type="spellStart"/>
      <w:r w:rsidR="003C3D0E" w:rsidRPr="00A12585">
        <w:rPr>
          <w:rFonts w:ascii="Times New Roman" w:eastAsia="Times New Roman" w:hAnsi="Times New Roman" w:cs="Times New Roman"/>
          <w:sz w:val="24"/>
          <w:szCs w:val="24"/>
        </w:rPr>
        <w:t>Кузіна</w:t>
      </w:r>
      <w:proofErr w:type="spellEnd"/>
      <w:r w:rsidR="003C3D0E" w:rsidRPr="00A12585">
        <w:rPr>
          <w:rFonts w:ascii="Times New Roman" w:eastAsia="Times New Roman" w:hAnsi="Times New Roman" w:cs="Times New Roman"/>
          <w:sz w:val="24"/>
          <w:szCs w:val="24"/>
        </w:rPr>
        <w:t xml:space="preserve"> І.В. повідомила, що вона не може обговорити ці умови і в закритому засіданні</w:t>
      </w:r>
      <w:r w:rsidRPr="00A12585">
        <w:rPr>
          <w:rFonts w:ascii="Times New Roman" w:eastAsia="Times New Roman" w:hAnsi="Times New Roman" w:cs="Times New Roman"/>
          <w:sz w:val="24"/>
          <w:szCs w:val="24"/>
        </w:rPr>
        <w:t xml:space="preserve"> також</w:t>
      </w:r>
      <w:r w:rsidR="003C3D0E" w:rsidRPr="00A12585">
        <w:rPr>
          <w:rFonts w:ascii="Times New Roman" w:eastAsia="Times New Roman" w:hAnsi="Times New Roman" w:cs="Times New Roman"/>
          <w:sz w:val="24"/>
          <w:szCs w:val="24"/>
        </w:rPr>
        <w:t xml:space="preserve">. </w:t>
      </w:r>
    </w:p>
    <w:p w:rsidR="00A13583" w:rsidRPr="00A12585" w:rsidRDefault="000B16B5"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Стосовно доходу в</w:t>
      </w:r>
      <w:r w:rsidR="003C3D0E" w:rsidRPr="00A12585">
        <w:rPr>
          <w:rFonts w:ascii="Times New Roman" w:eastAsia="Times New Roman" w:hAnsi="Times New Roman" w:cs="Times New Roman"/>
          <w:sz w:val="24"/>
          <w:szCs w:val="24"/>
        </w:rPr>
        <w:t xml:space="preserve"> період, коли кандидат працювала в Адвокатському об’єднанні «</w:t>
      </w:r>
      <w:proofErr w:type="spellStart"/>
      <w:r w:rsidR="003C3D0E" w:rsidRPr="00A12585">
        <w:rPr>
          <w:rFonts w:ascii="Times New Roman" w:eastAsia="Times New Roman" w:hAnsi="Times New Roman" w:cs="Times New Roman"/>
          <w:sz w:val="24"/>
          <w:szCs w:val="24"/>
        </w:rPr>
        <w:t>Шадрін</w:t>
      </w:r>
      <w:proofErr w:type="spellEnd"/>
      <w:r w:rsidR="003C3D0E" w:rsidRPr="00A12585">
        <w:rPr>
          <w:rFonts w:ascii="Times New Roman" w:eastAsia="Times New Roman" w:hAnsi="Times New Roman" w:cs="Times New Roman"/>
          <w:sz w:val="24"/>
          <w:szCs w:val="24"/>
        </w:rPr>
        <w:t xml:space="preserve"> </w:t>
      </w:r>
      <w:proofErr w:type="spellStart"/>
      <w:r w:rsidR="003C3D0E" w:rsidRPr="00A12585">
        <w:rPr>
          <w:rFonts w:ascii="Times New Roman" w:eastAsia="Times New Roman" w:hAnsi="Times New Roman" w:cs="Times New Roman"/>
          <w:sz w:val="24"/>
          <w:szCs w:val="24"/>
        </w:rPr>
        <w:t>Кузіна</w:t>
      </w:r>
      <w:proofErr w:type="spellEnd"/>
      <w:r w:rsidR="003C3D0E" w:rsidRPr="00A12585">
        <w:rPr>
          <w:rFonts w:ascii="Times New Roman" w:eastAsia="Times New Roman" w:hAnsi="Times New Roman" w:cs="Times New Roman"/>
          <w:sz w:val="24"/>
          <w:szCs w:val="24"/>
        </w:rPr>
        <w:t xml:space="preserve">», то під час співбесіди кандидат наполягала на тому, що задекларований нею дохід відповідає фактично отриманому. </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Також кандидат повідомила, що негативно ставиться до так званої «зарплати в конвертах» («сірої заробітної плати»), хоча визнала, що вона таку раніше отримувала. Кандидат наголосила, що це явище було поширеним на юридичному ринку, і вона визнає, що як таке це явище не відповідає законодавству України. Однак, на думку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андидата, відповідальність за це лежить на роботодавцеві, який у такий спосіб порушує права працівників. </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Комісія та ГРМЕ критично ставляться до </w:t>
      </w:r>
      <w:r w:rsidR="000B16B5" w:rsidRPr="00A12585">
        <w:rPr>
          <w:rFonts w:ascii="Times New Roman" w:eastAsia="Times New Roman" w:hAnsi="Times New Roman" w:cs="Times New Roman"/>
          <w:sz w:val="24"/>
          <w:szCs w:val="24"/>
        </w:rPr>
        <w:t>слів</w:t>
      </w:r>
      <w:r w:rsidRPr="00A12585">
        <w:rPr>
          <w:rFonts w:ascii="Times New Roman" w:eastAsia="Times New Roman" w:hAnsi="Times New Roman" w:cs="Times New Roman"/>
          <w:sz w:val="24"/>
          <w:szCs w:val="24"/>
        </w:rPr>
        <w:t xml:space="preserve">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андидата, що відповідальність за «сіру заробітну плату» лежить лише на роботодавцеві. Хоча працівник дійсно перебуває у більш вразливому </w:t>
      </w:r>
      <w:r w:rsidR="000B16B5" w:rsidRPr="00A12585">
        <w:rPr>
          <w:rFonts w:ascii="Times New Roman" w:eastAsia="Times New Roman" w:hAnsi="Times New Roman" w:cs="Times New Roman"/>
          <w:sz w:val="24"/>
          <w:szCs w:val="24"/>
        </w:rPr>
        <w:t>становищі ніж роботодавець, така ситуація ніколи не була</w:t>
      </w:r>
      <w:r w:rsidRPr="00A12585">
        <w:rPr>
          <w:rFonts w:ascii="Times New Roman" w:eastAsia="Times New Roman" w:hAnsi="Times New Roman" w:cs="Times New Roman"/>
          <w:sz w:val="24"/>
          <w:szCs w:val="24"/>
        </w:rPr>
        <w:t xml:space="preserve"> безвихідн</w:t>
      </w:r>
      <w:r w:rsidR="000B16B5" w:rsidRPr="00A12585">
        <w:rPr>
          <w:rFonts w:ascii="Times New Roman" w:eastAsia="Times New Roman" w:hAnsi="Times New Roman" w:cs="Times New Roman"/>
          <w:sz w:val="24"/>
          <w:szCs w:val="24"/>
        </w:rPr>
        <w:t>ою</w:t>
      </w:r>
      <w:r w:rsidRPr="00A12585">
        <w:rPr>
          <w:rFonts w:ascii="Times New Roman" w:eastAsia="Times New Roman" w:hAnsi="Times New Roman" w:cs="Times New Roman"/>
          <w:sz w:val="24"/>
          <w:szCs w:val="24"/>
        </w:rPr>
        <w:t xml:space="preserve"> чи безальтернативн</w:t>
      </w:r>
      <w:r w:rsidR="000B16B5" w:rsidRPr="00A12585">
        <w:rPr>
          <w:rFonts w:ascii="Times New Roman" w:eastAsia="Times New Roman" w:hAnsi="Times New Roman" w:cs="Times New Roman"/>
          <w:sz w:val="24"/>
          <w:szCs w:val="24"/>
        </w:rPr>
        <w:t>ою. Кандидат – д</w:t>
      </w:r>
      <w:r w:rsidRPr="00A12585">
        <w:rPr>
          <w:rFonts w:ascii="Times New Roman" w:eastAsia="Times New Roman" w:hAnsi="Times New Roman" w:cs="Times New Roman"/>
          <w:sz w:val="24"/>
          <w:szCs w:val="24"/>
        </w:rPr>
        <w:t xml:space="preserve">освідчений юрист </w:t>
      </w:r>
      <w:r w:rsidR="000B16B5" w:rsidRPr="00A12585">
        <w:rPr>
          <w:rFonts w:ascii="Times New Roman" w:eastAsia="Times New Roman" w:hAnsi="Times New Roman" w:cs="Times New Roman"/>
          <w:sz w:val="24"/>
          <w:szCs w:val="24"/>
        </w:rPr>
        <w:t xml:space="preserve">і </w:t>
      </w:r>
      <w:r w:rsidRPr="00A12585">
        <w:rPr>
          <w:rFonts w:ascii="Times New Roman" w:eastAsia="Times New Roman" w:hAnsi="Times New Roman" w:cs="Times New Roman"/>
          <w:sz w:val="24"/>
          <w:szCs w:val="24"/>
        </w:rPr>
        <w:t xml:space="preserve">добре усвідомлювала як незаконність самої практики оплати праці у нелегальний спосіб, </w:t>
      </w:r>
      <w:r w:rsidR="000B16B5" w:rsidRPr="00A12585">
        <w:rPr>
          <w:rFonts w:ascii="Times New Roman" w:eastAsia="Times New Roman" w:hAnsi="Times New Roman" w:cs="Times New Roman"/>
          <w:sz w:val="24"/>
          <w:szCs w:val="24"/>
        </w:rPr>
        <w:t>її</w:t>
      </w:r>
      <w:r w:rsidRPr="00A12585">
        <w:rPr>
          <w:rFonts w:ascii="Times New Roman" w:eastAsia="Times New Roman" w:hAnsi="Times New Roman" w:cs="Times New Roman"/>
          <w:sz w:val="24"/>
          <w:szCs w:val="24"/>
        </w:rPr>
        <w:t xml:space="preserve"> у ній участь, так і соціальні негативні наслідки такої поведінки. </w:t>
      </w:r>
      <w:r w:rsidR="000B16B5" w:rsidRPr="00A12585">
        <w:rPr>
          <w:rFonts w:ascii="Times New Roman" w:eastAsia="Times New Roman" w:hAnsi="Times New Roman" w:cs="Times New Roman"/>
          <w:sz w:val="24"/>
          <w:szCs w:val="24"/>
        </w:rPr>
        <w:t>Отже</w:t>
      </w:r>
      <w:r w:rsidRPr="00A12585">
        <w:rPr>
          <w:rFonts w:ascii="Times New Roman" w:eastAsia="Times New Roman" w:hAnsi="Times New Roman" w:cs="Times New Roman"/>
          <w:sz w:val="24"/>
          <w:szCs w:val="24"/>
        </w:rPr>
        <w:t>, добровільно погоджуючись на такі дії тривал</w:t>
      </w:r>
      <w:r w:rsidR="000B16B5" w:rsidRPr="00A12585">
        <w:rPr>
          <w:rFonts w:ascii="Times New Roman" w:eastAsia="Times New Roman" w:hAnsi="Times New Roman" w:cs="Times New Roman"/>
          <w:sz w:val="24"/>
          <w:szCs w:val="24"/>
        </w:rPr>
        <w:t>ий період</w:t>
      </w:r>
      <w:r w:rsidRPr="00A12585">
        <w:rPr>
          <w:rFonts w:ascii="Times New Roman" w:eastAsia="Times New Roman" w:hAnsi="Times New Roman" w:cs="Times New Roman"/>
          <w:sz w:val="24"/>
          <w:szCs w:val="24"/>
        </w:rPr>
        <w:t xml:space="preserve"> часу,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 повинна була б усвідомлювати репутаційні ризики такої поведінки під кутом зору можливої участі у конкурсних процедурах на державні посади. </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Відмова кандидата розкрити інформацію щодо фактично отриманих доходів з огляду на умови угоди про нерозголошення на закритій частині спеціального спільного засідання  має наслідком те, що Комісія і ГРМЕ не можуть зробити висновок про відповідність її рівня життя задекларованим доходам. </w:t>
      </w:r>
      <w:r w:rsidR="000B16B5" w:rsidRPr="00A12585">
        <w:rPr>
          <w:rFonts w:ascii="Times New Roman" w:eastAsia="Times New Roman" w:hAnsi="Times New Roman" w:cs="Times New Roman"/>
          <w:sz w:val="24"/>
          <w:szCs w:val="24"/>
        </w:rPr>
        <w:t>Отже</w:t>
      </w:r>
      <w:r w:rsidRPr="00A12585">
        <w:rPr>
          <w:rFonts w:ascii="Times New Roman" w:eastAsia="Times New Roman" w:hAnsi="Times New Roman" w:cs="Times New Roman"/>
          <w:sz w:val="24"/>
          <w:szCs w:val="24"/>
        </w:rPr>
        <w:t xml:space="preserve">, Комісія та ГРМЕ можуть брати до уваги лише дохід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андидата, який відображений у ДРФО, що в деякі роки становив менше або ненабагато більше річного розміру прожиткового мінімуму для працездатної особи.</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Крім того, у Комісії та ГРМЕ залишаються сумніви і щодо реальності даних про доходи від професійної діяльності, які є вкрай нетиповими для досвідченого та професійного адвоката. За даними з відкритих джерел, середній рівень заробітної плати юриста (у тому </w:t>
      </w:r>
      <w:r w:rsidRPr="00A12585">
        <w:rPr>
          <w:rFonts w:ascii="Times New Roman" w:eastAsia="Times New Roman" w:hAnsi="Times New Roman" w:cs="Times New Roman"/>
          <w:spacing w:val="6"/>
          <w:sz w:val="24"/>
          <w:szCs w:val="24"/>
        </w:rPr>
        <w:t xml:space="preserve">числі, без досвіду роботи) у м. Києві </w:t>
      </w:r>
      <w:r w:rsidR="000B16B5" w:rsidRPr="00A12585">
        <w:rPr>
          <w:rFonts w:ascii="Times New Roman" w:eastAsia="Times New Roman" w:hAnsi="Times New Roman" w:cs="Times New Roman"/>
          <w:spacing w:val="6"/>
          <w:sz w:val="24"/>
          <w:szCs w:val="24"/>
        </w:rPr>
        <w:t>у 2022 році становив 18 000 грн</w:t>
      </w:r>
      <w:r w:rsidRPr="00A12585">
        <w:rPr>
          <w:rFonts w:ascii="Times New Roman" w:eastAsia="Times New Roman" w:hAnsi="Times New Roman" w:cs="Times New Roman"/>
          <w:spacing w:val="6"/>
          <w:sz w:val="24"/>
          <w:szCs w:val="24"/>
        </w:rPr>
        <w:t xml:space="preserve">, а у 2024 році – </w:t>
      </w:r>
      <w:r w:rsidRPr="00A12585">
        <w:rPr>
          <w:rFonts w:ascii="Times New Roman" w:eastAsia="Times New Roman" w:hAnsi="Times New Roman" w:cs="Times New Roman"/>
          <w:sz w:val="24"/>
          <w:szCs w:val="24"/>
        </w:rPr>
        <w:t>30</w:t>
      </w:r>
      <w:r w:rsidR="000C4207" w:rsidRPr="00A12585">
        <w:rPr>
          <w:rFonts w:ascii="Times New Roman" w:eastAsia="Times New Roman" w:hAnsi="Times New Roman" w:cs="Times New Roman"/>
          <w:sz w:val="24"/>
          <w:szCs w:val="24"/>
        </w:rPr>
        <w:t> </w:t>
      </w:r>
      <w:r w:rsidRPr="00A12585">
        <w:rPr>
          <w:rFonts w:ascii="Times New Roman" w:eastAsia="Times New Roman" w:hAnsi="Times New Roman" w:cs="Times New Roman"/>
          <w:sz w:val="24"/>
          <w:szCs w:val="24"/>
        </w:rPr>
        <w:t xml:space="preserve">000 грн. Натомість за 2022 рік середньомісячна зарплата кандидата до сплати податків </w:t>
      </w:r>
      <w:r w:rsidRPr="00A12585">
        <w:rPr>
          <w:rFonts w:ascii="Times New Roman" w:eastAsia="Times New Roman" w:hAnsi="Times New Roman" w:cs="Times New Roman"/>
          <w:spacing w:val="6"/>
          <w:sz w:val="24"/>
          <w:szCs w:val="24"/>
        </w:rPr>
        <w:lastRenderedPageBreak/>
        <w:t>складала бли</w:t>
      </w:r>
      <w:r w:rsidR="00A13583" w:rsidRPr="00A12585">
        <w:rPr>
          <w:rFonts w:ascii="Times New Roman" w:eastAsia="Times New Roman" w:hAnsi="Times New Roman" w:cs="Times New Roman"/>
          <w:spacing w:val="6"/>
          <w:sz w:val="24"/>
          <w:szCs w:val="24"/>
        </w:rPr>
        <w:t>зько 9 100 грн</w:t>
      </w:r>
      <w:r w:rsidRPr="00A12585">
        <w:rPr>
          <w:rFonts w:ascii="Times New Roman" w:eastAsia="Times New Roman" w:hAnsi="Times New Roman" w:cs="Times New Roman"/>
          <w:spacing w:val="6"/>
          <w:sz w:val="24"/>
          <w:szCs w:val="24"/>
        </w:rPr>
        <w:t xml:space="preserve"> на м</w:t>
      </w:r>
      <w:r w:rsidR="00A13583" w:rsidRPr="00A12585">
        <w:rPr>
          <w:rFonts w:ascii="Times New Roman" w:eastAsia="Times New Roman" w:hAnsi="Times New Roman" w:cs="Times New Roman"/>
          <w:spacing w:val="6"/>
          <w:sz w:val="24"/>
          <w:szCs w:val="24"/>
        </w:rPr>
        <w:t>ісяць, у 2023 році – 13 900 грн</w:t>
      </w:r>
      <w:r w:rsidRPr="00A12585">
        <w:rPr>
          <w:rFonts w:ascii="Times New Roman" w:eastAsia="Times New Roman" w:hAnsi="Times New Roman" w:cs="Times New Roman"/>
          <w:spacing w:val="6"/>
          <w:sz w:val="24"/>
          <w:szCs w:val="24"/>
        </w:rPr>
        <w:t xml:space="preserve"> на місяць, а у 2024 році – </w:t>
      </w:r>
      <w:r w:rsidRPr="00A12585">
        <w:rPr>
          <w:rFonts w:ascii="Times New Roman" w:eastAsia="Times New Roman" w:hAnsi="Times New Roman" w:cs="Times New Roman"/>
          <w:sz w:val="24"/>
          <w:szCs w:val="24"/>
        </w:rPr>
        <w:t xml:space="preserve">18 700 грн. на місяць (без урахування доходу від незалежної професійної діяльності). Таким чином, місячний дохід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андидата як досвідченого юриста та співвласника адвокатського об’єднання становив щонайменше вдвічі менше, ніж середня ринкова заробітна плата юриста у м. Києві.</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Відповідно до підпункту 3 пункту 18 Єдиних показників для оцінки доброчесності та професійної етики (далі – Єдині показники), затверджених рішенням Вищої ради правосуддя № 3659/0/15-24 від 17 грудня 2024 року, кандидат відповідає показнику «чесність», якщо зокрема, але не виключно, надав правдиві усні та/або письмові відомості під час участі в доборі, конкурсі, у яких такий кандидат брав та/або бере участь.</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Згідно з підпунктом 3 пункту 22 Єдиних показників рівень життя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 у декларації особи, уповноваженої на виконання функцій держави або місцевого самоврядування зазначено все майно судді (кандидата на посаду судді), що має бути </w:t>
      </w:r>
      <w:proofErr w:type="spellStart"/>
      <w:r w:rsidRPr="00A12585">
        <w:rPr>
          <w:rFonts w:ascii="Times New Roman" w:eastAsia="Times New Roman" w:hAnsi="Times New Roman" w:cs="Times New Roman"/>
          <w:sz w:val="24"/>
          <w:szCs w:val="24"/>
        </w:rPr>
        <w:t>внесено</w:t>
      </w:r>
      <w:proofErr w:type="spellEnd"/>
      <w:r w:rsidRPr="00A12585">
        <w:rPr>
          <w:rFonts w:ascii="Times New Roman" w:eastAsia="Times New Roman" w:hAnsi="Times New Roman" w:cs="Times New Roman"/>
          <w:sz w:val="24"/>
          <w:szCs w:val="24"/>
        </w:rPr>
        <w:t xml:space="preserve"> до декларації згідно із Законом України «Про запобігання корупції». </w:t>
      </w:r>
    </w:p>
    <w:p w:rsidR="00A13583" w:rsidRPr="00A12585" w:rsidRDefault="003C3D0E" w:rsidP="00A13583">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Враховуючи зазначені обставини, Комісія та ГРМЕ мають обґрунтований сумнів щодо відповідності </w:t>
      </w:r>
      <w:r w:rsidR="008E26C9" w:rsidRPr="00A12585">
        <w:rPr>
          <w:rFonts w:ascii="Times New Roman" w:eastAsia="Times New Roman" w:hAnsi="Times New Roman" w:cs="Times New Roman"/>
          <w:sz w:val="24"/>
          <w:szCs w:val="24"/>
        </w:rPr>
        <w:t>к</w:t>
      </w:r>
      <w:r w:rsidRPr="00A12585">
        <w:rPr>
          <w:rFonts w:ascii="Times New Roman" w:eastAsia="Times New Roman" w:hAnsi="Times New Roman" w:cs="Times New Roman"/>
          <w:sz w:val="24"/>
          <w:szCs w:val="24"/>
        </w:rPr>
        <w:t xml:space="preserve">андидата показникам «чесність» та «відповідність рівня життя задекларованим доходам» критерію доброчесності. </w:t>
      </w:r>
    </w:p>
    <w:p w:rsidR="00A13583" w:rsidRPr="00A12585" w:rsidRDefault="00A13583" w:rsidP="00A13583">
      <w:pPr>
        <w:spacing w:line="240" w:lineRule="auto"/>
        <w:ind w:firstLine="567"/>
        <w:jc w:val="both"/>
        <w:rPr>
          <w:rFonts w:ascii="Times New Roman" w:eastAsia="Times New Roman" w:hAnsi="Times New Roman" w:cs="Times New Roman"/>
          <w:sz w:val="24"/>
          <w:szCs w:val="24"/>
        </w:rPr>
      </w:pPr>
    </w:p>
    <w:p w:rsidR="009B45BA" w:rsidRPr="00A12585" w:rsidRDefault="00A13583" w:rsidP="009B45BA">
      <w:pPr>
        <w:spacing w:line="240" w:lineRule="auto"/>
        <w:ind w:firstLine="709"/>
        <w:jc w:val="both"/>
        <w:rPr>
          <w:rFonts w:ascii="Times New Roman" w:eastAsia="Times New Roman" w:hAnsi="Times New Roman" w:cs="Times New Roman"/>
          <w:b/>
          <w:bCs/>
          <w:sz w:val="24"/>
          <w:szCs w:val="24"/>
        </w:rPr>
      </w:pPr>
      <w:r w:rsidRPr="00A12585">
        <w:rPr>
          <w:rFonts w:ascii="Times New Roman" w:eastAsia="Times New Roman" w:hAnsi="Times New Roman" w:cs="Times New Roman"/>
          <w:b/>
          <w:sz w:val="24"/>
          <w:szCs w:val="24"/>
        </w:rPr>
        <w:t>4.</w:t>
      </w:r>
      <w:r w:rsidRPr="00A12585">
        <w:rPr>
          <w:rFonts w:ascii="Times New Roman" w:eastAsia="Times New Roman" w:hAnsi="Times New Roman" w:cs="Times New Roman"/>
          <w:sz w:val="24"/>
          <w:szCs w:val="24"/>
        </w:rPr>
        <w:t xml:space="preserve"> </w:t>
      </w:r>
      <w:r w:rsidRPr="00A12585">
        <w:rPr>
          <w:rFonts w:ascii="Times New Roman" w:eastAsia="Times New Roman" w:hAnsi="Times New Roman" w:cs="Times New Roman"/>
          <w:b/>
          <w:bCs/>
          <w:sz w:val="24"/>
          <w:szCs w:val="24"/>
        </w:rPr>
        <w:t>Стосовно</w:t>
      </w:r>
      <w:r w:rsidR="00177C20" w:rsidRPr="00A12585">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9B45BA" w:rsidRPr="00A12585" w:rsidRDefault="00177C20" w:rsidP="009B45BA">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9B45BA" w:rsidRPr="00A12585" w:rsidRDefault="009B45BA" w:rsidP="009B45BA">
      <w:pPr>
        <w:spacing w:line="240" w:lineRule="auto"/>
        <w:ind w:firstLine="709"/>
        <w:jc w:val="both"/>
        <w:rPr>
          <w:rFonts w:ascii="Times New Roman" w:hAnsi="Times New Roman" w:cs="Times New Roman"/>
          <w:sz w:val="24"/>
          <w:szCs w:val="24"/>
        </w:rPr>
      </w:pPr>
      <w:r w:rsidRPr="00A12585">
        <w:rPr>
          <w:rFonts w:ascii="Times New Roman" w:eastAsia="Times New Roman" w:hAnsi="Times New Roman" w:cs="Times New Roman"/>
          <w:sz w:val="24"/>
          <w:szCs w:val="24"/>
        </w:rPr>
        <w:t xml:space="preserve">Пунктом 163 Регламенту Комісії встановлено, що </w:t>
      </w:r>
      <w:r w:rsidRPr="00A12585">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9B45BA" w:rsidRPr="00A12585" w:rsidRDefault="00177C20" w:rsidP="009B45BA">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Комісія та ГРМЕ заслуха</w:t>
      </w:r>
      <w:r w:rsidR="009B45BA" w:rsidRPr="00A12585">
        <w:rPr>
          <w:rFonts w:ascii="Times New Roman" w:eastAsia="Times New Roman" w:hAnsi="Times New Roman" w:cs="Times New Roman"/>
          <w:sz w:val="24"/>
          <w:szCs w:val="24"/>
        </w:rPr>
        <w:t>вши</w:t>
      </w:r>
      <w:r w:rsidRPr="00A12585">
        <w:rPr>
          <w:rFonts w:ascii="Times New Roman" w:eastAsia="Times New Roman" w:hAnsi="Times New Roman" w:cs="Times New Roman"/>
          <w:sz w:val="24"/>
          <w:szCs w:val="24"/>
        </w:rPr>
        <w:t xml:space="preserve"> доповідача від Комісії – </w:t>
      </w:r>
      <w:r w:rsidR="00CF4635" w:rsidRPr="00A12585">
        <w:rPr>
          <w:rFonts w:ascii="Times New Roman" w:eastAsia="Times New Roman" w:hAnsi="Times New Roman" w:cs="Times New Roman"/>
          <w:sz w:val="24"/>
          <w:szCs w:val="24"/>
        </w:rPr>
        <w:t xml:space="preserve">Руслана Мельника та доповідача від ГРМЕ – Мері </w:t>
      </w:r>
      <w:proofErr w:type="spellStart"/>
      <w:r w:rsidR="00CF4635" w:rsidRPr="00A12585">
        <w:rPr>
          <w:rFonts w:ascii="Times New Roman" w:eastAsia="Times New Roman" w:hAnsi="Times New Roman" w:cs="Times New Roman"/>
          <w:sz w:val="24"/>
          <w:szCs w:val="24"/>
        </w:rPr>
        <w:t>К.Батлер</w:t>
      </w:r>
      <w:proofErr w:type="spellEnd"/>
      <w:r w:rsidRPr="00A12585">
        <w:rPr>
          <w:rFonts w:ascii="Times New Roman" w:eastAsia="Times New Roman" w:hAnsi="Times New Roman" w:cs="Times New Roman"/>
          <w:sz w:val="24"/>
          <w:szCs w:val="24"/>
        </w:rPr>
        <w:t>, досліди</w:t>
      </w:r>
      <w:r w:rsidR="009B45BA" w:rsidRPr="00A12585">
        <w:rPr>
          <w:rFonts w:ascii="Times New Roman" w:eastAsia="Times New Roman" w:hAnsi="Times New Roman" w:cs="Times New Roman"/>
          <w:sz w:val="24"/>
          <w:szCs w:val="24"/>
        </w:rPr>
        <w:t>вши</w:t>
      </w:r>
      <w:r w:rsidRPr="00A12585">
        <w:rPr>
          <w:rFonts w:ascii="Times New Roman" w:eastAsia="Times New Roman" w:hAnsi="Times New Roman" w:cs="Times New Roman"/>
          <w:sz w:val="24"/>
          <w:szCs w:val="24"/>
        </w:rPr>
        <w:t xml:space="preserve"> письмові та усні пояснення кандидата, </w:t>
      </w:r>
      <w:r w:rsidR="009504A7" w:rsidRPr="00A12585">
        <w:rPr>
          <w:rFonts w:ascii="Times New Roman" w:eastAsia="Times New Roman" w:hAnsi="Times New Roman" w:cs="Times New Roman"/>
          <w:sz w:val="24"/>
          <w:szCs w:val="24"/>
        </w:rPr>
        <w:t xml:space="preserve">під час закритого обговорення </w:t>
      </w:r>
      <w:r w:rsidR="009B45BA" w:rsidRPr="00A12585">
        <w:rPr>
          <w:rFonts w:ascii="Times New Roman" w:eastAsia="Times New Roman" w:hAnsi="Times New Roman" w:cs="Times New Roman"/>
          <w:sz w:val="24"/>
          <w:szCs w:val="24"/>
        </w:rPr>
        <w:t xml:space="preserve">винесли на голосування </w:t>
      </w:r>
      <w:r w:rsidR="009504A7" w:rsidRPr="00A12585">
        <w:rPr>
          <w:rFonts w:ascii="Times New Roman" w:eastAsia="Times New Roman" w:hAnsi="Times New Roman" w:cs="Times New Roman"/>
          <w:sz w:val="24"/>
          <w:szCs w:val="24"/>
        </w:rPr>
        <w:t xml:space="preserve">17 березня 2026 року </w:t>
      </w:r>
      <w:r w:rsidRPr="00A12585">
        <w:rPr>
          <w:rFonts w:ascii="Times New Roman" w:eastAsia="Times New Roman" w:hAnsi="Times New Roman" w:cs="Times New Roman"/>
          <w:sz w:val="24"/>
          <w:szCs w:val="24"/>
        </w:rPr>
        <w:t>питання: «Чи відповідає кандидат критеріям, передбаченим частиною четвертою статті 8 Закону України «Про Вищий антикорупційний суд».</w:t>
      </w:r>
    </w:p>
    <w:p w:rsidR="009B45BA" w:rsidRPr="00A12585" w:rsidRDefault="009B45BA" w:rsidP="009B45BA">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«ЗА» визнання кандидата такою</w:t>
      </w:r>
      <w:r w:rsidR="00CF4635" w:rsidRPr="00A12585">
        <w:rPr>
          <w:rFonts w:ascii="Times New Roman" w:eastAsia="Times New Roman" w:hAnsi="Times New Roman" w:cs="Times New Roman"/>
          <w:sz w:val="24"/>
          <w:szCs w:val="24"/>
        </w:rPr>
        <w:t xml:space="preserve">, що відповідає критеріям, передбаченим частиною четвертою статті 8 Закону України «Про Вищий антикорупційний суд» проголосували п’ять членів Комісії (Людмила ВОЛКОВА, Ярослав ДУХ, Ігор КУШНІР, Олег КОЛІУШ, Сергій ЧУМАК). «ПРОТИ» проголосували 9 членів Комісії (Андрій ПАСІЧНИК, Михайло БОГОНІС, Віталій ГАЦЕЛЮК, Роман КИДИСЮК, Надія КОБЕЦЬКА, Руслан МЕЛЬНИК, Олексій ОМЕЛЬЯН, Руслан СИДОРОВИЧ, Галина ШЕВЧУК) та шість членів ГРМЕ (Роберт </w:t>
      </w:r>
      <w:proofErr w:type="spellStart"/>
      <w:r w:rsidR="00CF4635" w:rsidRPr="00A12585">
        <w:rPr>
          <w:rFonts w:ascii="Times New Roman" w:eastAsia="Times New Roman" w:hAnsi="Times New Roman" w:cs="Times New Roman"/>
          <w:sz w:val="24"/>
          <w:szCs w:val="24"/>
        </w:rPr>
        <w:t>Гайн</w:t>
      </w:r>
      <w:proofErr w:type="spellEnd"/>
      <w:r w:rsidR="00CF4635" w:rsidRPr="00A12585">
        <w:rPr>
          <w:rFonts w:ascii="Times New Roman" w:eastAsia="Times New Roman" w:hAnsi="Times New Roman" w:cs="Times New Roman"/>
          <w:sz w:val="24"/>
          <w:szCs w:val="24"/>
        </w:rPr>
        <w:t xml:space="preserve"> БРУКХАЙЗЕН, Норман ААС, </w:t>
      </w:r>
      <w:proofErr w:type="spellStart"/>
      <w:r w:rsidR="00CF4635" w:rsidRPr="00A12585">
        <w:rPr>
          <w:rFonts w:ascii="Times New Roman" w:eastAsia="Times New Roman" w:hAnsi="Times New Roman" w:cs="Times New Roman"/>
          <w:sz w:val="24"/>
          <w:szCs w:val="24"/>
        </w:rPr>
        <w:t>Ґабріелє</w:t>
      </w:r>
      <w:proofErr w:type="spellEnd"/>
      <w:r w:rsidR="00CF4635" w:rsidRPr="00A12585">
        <w:rPr>
          <w:rFonts w:ascii="Times New Roman" w:eastAsia="Times New Roman" w:hAnsi="Times New Roman" w:cs="Times New Roman"/>
          <w:sz w:val="24"/>
          <w:szCs w:val="24"/>
        </w:rPr>
        <w:t xml:space="preserve"> ЮОДКАЙТЕ-ҐРАНСКІЄНЕ, Мері К. БАТЛЕР, </w:t>
      </w:r>
      <w:proofErr w:type="spellStart"/>
      <w:r w:rsidR="00CF4635" w:rsidRPr="00A12585">
        <w:rPr>
          <w:rFonts w:ascii="Times New Roman" w:eastAsia="Times New Roman" w:hAnsi="Times New Roman" w:cs="Times New Roman"/>
          <w:sz w:val="24"/>
          <w:szCs w:val="24"/>
        </w:rPr>
        <w:t>Джесіка</w:t>
      </w:r>
      <w:proofErr w:type="spellEnd"/>
      <w:r w:rsidR="00CF4635" w:rsidRPr="00A12585">
        <w:rPr>
          <w:rFonts w:ascii="Times New Roman" w:eastAsia="Times New Roman" w:hAnsi="Times New Roman" w:cs="Times New Roman"/>
          <w:sz w:val="24"/>
          <w:szCs w:val="24"/>
        </w:rPr>
        <w:t xml:space="preserve"> ЛОТ ТОМПСОН, Джон </w:t>
      </w:r>
      <w:proofErr w:type="spellStart"/>
      <w:r w:rsidR="00CF4635" w:rsidRPr="00A12585">
        <w:rPr>
          <w:rFonts w:ascii="Times New Roman" w:eastAsia="Times New Roman" w:hAnsi="Times New Roman" w:cs="Times New Roman"/>
          <w:sz w:val="24"/>
          <w:szCs w:val="24"/>
        </w:rPr>
        <w:t>Дж</w:t>
      </w:r>
      <w:proofErr w:type="spellEnd"/>
      <w:r w:rsidR="00CF4635" w:rsidRPr="00A12585">
        <w:rPr>
          <w:rFonts w:ascii="Times New Roman" w:eastAsia="Times New Roman" w:hAnsi="Times New Roman" w:cs="Times New Roman"/>
          <w:sz w:val="24"/>
          <w:szCs w:val="24"/>
        </w:rPr>
        <w:t>. О’САЛЛІВАН).</w:t>
      </w:r>
      <w:r w:rsidR="009504A7" w:rsidRPr="00A12585">
        <w:rPr>
          <w:rFonts w:ascii="Times New Roman" w:eastAsia="Times New Roman" w:hAnsi="Times New Roman" w:cs="Times New Roman"/>
          <w:sz w:val="24"/>
          <w:szCs w:val="24"/>
        </w:rPr>
        <w:t xml:space="preserve"> Участь у голосуванні не бра</w:t>
      </w:r>
      <w:r w:rsidR="00CF4635" w:rsidRPr="00A12585">
        <w:rPr>
          <w:rFonts w:ascii="Times New Roman" w:eastAsia="Times New Roman" w:hAnsi="Times New Roman" w:cs="Times New Roman"/>
          <w:sz w:val="24"/>
          <w:szCs w:val="24"/>
        </w:rPr>
        <w:t>в</w:t>
      </w:r>
      <w:r w:rsidR="009504A7" w:rsidRPr="00A12585">
        <w:rPr>
          <w:rFonts w:ascii="Times New Roman" w:eastAsia="Times New Roman" w:hAnsi="Times New Roman" w:cs="Times New Roman"/>
          <w:sz w:val="24"/>
          <w:szCs w:val="24"/>
        </w:rPr>
        <w:t xml:space="preserve"> </w:t>
      </w:r>
      <w:r w:rsidR="00CF4635" w:rsidRPr="00A12585">
        <w:rPr>
          <w:rFonts w:ascii="Times New Roman" w:eastAsia="Times New Roman" w:hAnsi="Times New Roman" w:cs="Times New Roman"/>
          <w:sz w:val="24"/>
          <w:szCs w:val="24"/>
        </w:rPr>
        <w:t>один</w:t>
      </w:r>
      <w:r w:rsidR="009504A7" w:rsidRPr="00A12585">
        <w:rPr>
          <w:rFonts w:ascii="Times New Roman" w:eastAsia="Times New Roman" w:hAnsi="Times New Roman" w:cs="Times New Roman"/>
          <w:sz w:val="24"/>
          <w:szCs w:val="24"/>
        </w:rPr>
        <w:t xml:space="preserve"> член Комісії (</w:t>
      </w:r>
      <w:r w:rsidR="00CF4635" w:rsidRPr="00A12585">
        <w:rPr>
          <w:rFonts w:ascii="Times New Roman" w:eastAsia="Times New Roman" w:hAnsi="Times New Roman" w:cs="Times New Roman"/>
          <w:sz w:val="24"/>
          <w:szCs w:val="24"/>
        </w:rPr>
        <w:t>Роман САБОДАШ</w:t>
      </w:r>
      <w:r w:rsidR="009504A7" w:rsidRPr="00A12585">
        <w:rPr>
          <w:rFonts w:ascii="Times New Roman" w:eastAsia="Times New Roman" w:hAnsi="Times New Roman" w:cs="Times New Roman"/>
          <w:sz w:val="24"/>
          <w:szCs w:val="24"/>
        </w:rPr>
        <w:t>).</w:t>
      </w:r>
    </w:p>
    <w:p w:rsidR="00177C20" w:rsidRPr="00A12585" w:rsidRDefault="005B7AED" w:rsidP="009B45BA">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Таким чином, кандидат на посаду судді Вищого антикорупційного суду визнається так</w:t>
      </w:r>
      <w:r w:rsidR="00CF4635" w:rsidRPr="00A12585">
        <w:rPr>
          <w:rFonts w:ascii="Times New Roman" w:eastAsia="Times New Roman" w:hAnsi="Times New Roman" w:cs="Times New Roman"/>
          <w:sz w:val="24"/>
          <w:szCs w:val="24"/>
        </w:rPr>
        <w:t>ою</w:t>
      </w:r>
      <w:r w:rsidRPr="00A12585">
        <w:rPr>
          <w:rFonts w:ascii="Times New Roman" w:eastAsia="Times New Roman" w:hAnsi="Times New Roman" w:cs="Times New Roman"/>
          <w:sz w:val="24"/>
          <w:szCs w:val="24"/>
        </w:rPr>
        <w:t>, що</w:t>
      </w:r>
      <w:r w:rsidR="00CF4635" w:rsidRPr="00A12585">
        <w:rPr>
          <w:rFonts w:ascii="Times New Roman" w:eastAsia="Times New Roman" w:hAnsi="Times New Roman" w:cs="Times New Roman"/>
          <w:sz w:val="24"/>
          <w:szCs w:val="24"/>
        </w:rPr>
        <w:t xml:space="preserve"> не</w:t>
      </w:r>
      <w:r w:rsidRPr="00A12585">
        <w:rPr>
          <w:rFonts w:ascii="Times New Roman" w:eastAsia="Times New Roman" w:hAnsi="Times New Roman" w:cs="Times New Roman"/>
          <w:sz w:val="24"/>
          <w:szCs w:val="24"/>
        </w:rPr>
        <w:t xml:space="preserve"> відповідає критеріям, передбаченим частиною четвертою статті 8 Закону України «Про Вищий антикорупційний суд». Результати</w:t>
      </w:r>
      <w:r w:rsidR="001A16DD" w:rsidRPr="00A12585">
        <w:rPr>
          <w:rFonts w:ascii="Times New Roman" w:eastAsia="Times New Roman" w:hAnsi="Times New Roman" w:cs="Times New Roman"/>
          <w:sz w:val="24"/>
          <w:szCs w:val="24"/>
        </w:rPr>
        <w:t xml:space="preserve"> спеціальних спільних засідань </w:t>
      </w:r>
      <w:r w:rsidRPr="00A12585">
        <w:rPr>
          <w:rFonts w:ascii="Times New Roman" w:eastAsia="Times New Roman" w:hAnsi="Times New Roman" w:cs="Times New Roman"/>
          <w:sz w:val="24"/>
          <w:szCs w:val="24"/>
        </w:rPr>
        <w:t xml:space="preserve">Комісії та ГРМЕ оголошено </w:t>
      </w:r>
      <w:r w:rsidR="001A16DD" w:rsidRPr="00A12585">
        <w:rPr>
          <w:rFonts w:ascii="Times New Roman" w:eastAsia="Times New Roman" w:hAnsi="Times New Roman" w:cs="Times New Roman"/>
          <w:sz w:val="24"/>
          <w:szCs w:val="24"/>
        </w:rPr>
        <w:t>20 березня 2026</w:t>
      </w:r>
      <w:r w:rsidRPr="00A12585">
        <w:rPr>
          <w:rFonts w:ascii="Times New Roman" w:eastAsia="Times New Roman" w:hAnsi="Times New Roman" w:cs="Times New Roman"/>
          <w:sz w:val="24"/>
          <w:szCs w:val="24"/>
        </w:rPr>
        <w:t> </w:t>
      </w:r>
      <w:r w:rsidR="001A16DD" w:rsidRPr="00A12585">
        <w:rPr>
          <w:rFonts w:ascii="Times New Roman" w:eastAsia="Times New Roman" w:hAnsi="Times New Roman" w:cs="Times New Roman"/>
          <w:sz w:val="24"/>
          <w:szCs w:val="24"/>
        </w:rPr>
        <w:t>рок</w:t>
      </w:r>
      <w:r w:rsidRPr="00A12585">
        <w:rPr>
          <w:rFonts w:ascii="Times New Roman" w:eastAsia="Times New Roman" w:hAnsi="Times New Roman" w:cs="Times New Roman"/>
          <w:sz w:val="24"/>
          <w:szCs w:val="24"/>
        </w:rPr>
        <w:t>у</w:t>
      </w:r>
      <w:r w:rsidR="00177C20" w:rsidRPr="00A12585">
        <w:rPr>
          <w:rFonts w:ascii="Times New Roman" w:eastAsia="Times New Roman" w:hAnsi="Times New Roman" w:cs="Times New Roman"/>
          <w:sz w:val="24"/>
          <w:szCs w:val="24"/>
        </w:rPr>
        <w:t>.</w:t>
      </w:r>
    </w:p>
    <w:p w:rsidR="00177C20" w:rsidRPr="00A12585" w:rsidRDefault="00177C20" w:rsidP="009B45BA">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lastRenderedPageBreak/>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w:t>
      </w:r>
      <w:r w:rsidR="009B45BA" w:rsidRPr="00A12585">
        <w:rPr>
          <w:rFonts w:ascii="Times New Roman" w:eastAsia="Times New Roman" w:hAnsi="Times New Roman" w:cs="Times New Roman"/>
          <w:sz w:val="24"/>
          <w:szCs w:val="24"/>
        </w:rPr>
        <w:t>ська рада міжнародних експертів</w:t>
      </w:r>
    </w:p>
    <w:p w:rsidR="001A16DD" w:rsidRPr="00A12585" w:rsidRDefault="001A16DD" w:rsidP="00177C20">
      <w:pPr>
        <w:spacing w:line="240" w:lineRule="auto"/>
        <w:ind w:firstLine="567"/>
        <w:jc w:val="both"/>
        <w:rPr>
          <w:rFonts w:ascii="Times New Roman" w:eastAsia="Times New Roman" w:hAnsi="Times New Roman" w:cs="Times New Roman"/>
          <w:sz w:val="24"/>
          <w:szCs w:val="24"/>
        </w:rPr>
      </w:pPr>
    </w:p>
    <w:p w:rsidR="00177C20" w:rsidRPr="00A12585" w:rsidRDefault="00177C20" w:rsidP="00177C20">
      <w:pPr>
        <w:spacing w:line="240" w:lineRule="auto"/>
        <w:jc w:val="center"/>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вирішили:</w:t>
      </w:r>
    </w:p>
    <w:p w:rsidR="00177C20" w:rsidRPr="00A12585" w:rsidRDefault="009B45BA" w:rsidP="00426C8E">
      <w:pPr>
        <w:spacing w:line="240" w:lineRule="auto"/>
        <w:ind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1.В</w:t>
      </w:r>
      <w:r w:rsidR="00177C20" w:rsidRPr="00A12585">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CF4635" w:rsidRPr="00A12585">
        <w:rPr>
          <w:rFonts w:ascii="Times New Roman" w:eastAsia="Times New Roman" w:hAnsi="Times New Roman" w:cs="Times New Roman"/>
          <w:sz w:val="24"/>
          <w:szCs w:val="24"/>
        </w:rPr>
        <w:t>Кузіну</w:t>
      </w:r>
      <w:proofErr w:type="spellEnd"/>
      <w:r w:rsidR="00CF4635" w:rsidRPr="00A12585">
        <w:rPr>
          <w:rFonts w:ascii="Times New Roman" w:eastAsia="Times New Roman" w:hAnsi="Times New Roman" w:cs="Times New Roman"/>
          <w:sz w:val="24"/>
          <w:szCs w:val="24"/>
        </w:rPr>
        <w:t xml:space="preserve"> Ірину Вадимівну такою</w:t>
      </w:r>
      <w:r w:rsidR="00177C20" w:rsidRPr="00A12585">
        <w:rPr>
          <w:rFonts w:ascii="Times New Roman" w:eastAsia="Times New Roman" w:hAnsi="Times New Roman" w:cs="Times New Roman"/>
          <w:sz w:val="24"/>
          <w:szCs w:val="24"/>
        </w:rPr>
        <w:t xml:space="preserve">, що </w:t>
      </w:r>
      <w:r w:rsidR="00B4255C" w:rsidRPr="00A12585">
        <w:rPr>
          <w:rFonts w:ascii="Times New Roman" w:eastAsia="Times New Roman" w:hAnsi="Times New Roman" w:cs="Times New Roman"/>
          <w:sz w:val="24"/>
          <w:szCs w:val="24"/>
        </w:rPr>
        <w:t xml:space="preserve">не </w:t>
      </w:r>
      <w:r w:rsidR="00177C20" w:rsidRPr="00A12585">
        <w:rPr>
          <w:rFonts w:ascii="Times New Roman" w:eastAsia="Times New Roman" w:hAnsi="Times New Roman" w:cs="Times New Roman"/>
          <w:sz w:val="24"/>
          <w:szCs w:val="24"/>
        </w:rPr>
        <w:t xml:space="preserve">відповідає критеріям, визначеним частиною </w:t>
      </w:r>
      <w:r w:rsidR="001A16DD" w:rsidRPr="00A12585">
        <w:rPr>
          <w:rFonts w:ascii="Times New Roman" w:eastAsia="Times New Roman" w:hAnsi="Times New Roman" w:cs="Times New Roman"/>
          <w:sz w:val="24"/>
          <w:szCs w:val="24"/>
        </w:rPr>
        <w:t>четвертою</w:t>
      </w:r>
      <w:r w:rsidR="00177C20" w:rsidRPr="00A12585">
        <w:rPr>
          <w:rFonts w:ascii="Times New Roman" w:eastAsia="Times New Roman" w:hAnsi="Times New Roman" w:cs="Times New Roman"/>
          <w:sz w:val="24"/>
          <w:szCs w:val="24"/>
        </w:rPr>
        <w:t xml:space="preserve"> статті 8 Закону України «Про Вищий антикорупційний суд».</w:t>
      </w:r>
    </w:p>
    <w:p w:rsidR="00CF4635" w:rsidRPr="00A12585" w:rsidRDefault="00CF4635" w:rsidP="00426C8E">
      <w:pPr>
        <w:spacing w:line="240" w:lineRule="auto"/>
        <w:ind w:firstLine="709"/>
        <w:jc w:val="both"/>
        <w:rPr>
          <w:rFonts w:ascii="Times New Roman" w:eastAsia="Times New Roman" w:hAnsi="Times New Roman" w:cs="Times New Roman"/>
          <w:sz w:val="24"/>
          <w:szCs w:val="24"/>
        </w:rPr>
      </w:pPr>
    </w:p>
    <w:p w:rsidR="00CF4635" w:rsidRPr="00A12585" w:rsidRDefault="00426C8E" w:rsidP="00426C8E">
      <w:pPr>
        <w:pStyle w:val="ae"/>
        <w:spacing w:line="240" w:lineRule="auto"/>
        <w:ind w:left="0" w:firstLine="709"/>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2. </w:t>
      </w:r>
      <w:r w:rsidR="00CF4635" w:rsidRPr="00A12585">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CF4635" w:rsidRPr="00A12585">
        <w:rPr>
          <w:rFonts w:ascii="Times New Roman" w:eastAsia="Times New Roman" w:hAnsi="Times New Roman" w:cs="Times New Roman"/>
          <w:sz w:val="24"/>
          <w:szCs w:val="24"/>
        </w:rPr>
        <w:t>Кузіну</w:t>
      </w:r>
      <w:proofErr w:type="spellEnd"/>
      <w:r w:rsidR="00CF4635" w:rsidRPr="00A12585">
        <w:rPr>
          <w:rFonts w:ascii="Times New Roman" w:eastAsia="Times New Roman" w:hAnsi="Times New Roman" w:cs="Times New Roman"/>
          <w:sz w:val="24"/>
          <w:szCs w:val="24"/>
        </w:rPr>
        <w:t xml:space="preserve"> Ірину Вадимівну такою, що припинила участь у конкурсі на посаду судді Вищого антикорупційного суду.</w:t>
      </w:r>
    </w:p>
    <w:p w:rsidR="00177C20" w:rsidRPr="00A12585" w:rsidRDefault="00177C20" w:rsidP="00177C20">
      <w:pPr>
        <w:spacing w:line="240" w:lineRule="auto"/>
        <w:ind w:firstLine="567"/>
        <w:jc w:val="both"/>
        <w:rPr>
          <w:rFonts w:ascii="Times New Roman" w:eastAsia="Times New Roman" w:hAnsi="Times New Roman" w:cs="Times New Roman"/>
          <w:sz w:val="24"/>
          <w:szCs w:val="24"/>
        </w:rPr>
      </w:pPr>
    </w:p>
    <w:p w:rsidR="00177C20" w:rsidRPr="00A12585" w:rsidRDefault="00177C20" w:rsidP="00177C20">
      <w:pPr>
        <w:spacing w:line="240" w:lineRule="auto"/>
        <w:ind w:firstLine="567"/>
        <w:jc w:val="both"/>
        <w:rPr>
          <w:rFonts w:ascii="Times New Roman" w:eastAsia="Times New Roman" w:hAnsi="Times New Roman" w:cs="Times New Roman"/>
          <w:sz w:val="24"/>
          <w:szCs w:val="24"/>
        </w:rPr>
      </w:pPr>
    </w:p>
    <w:p w:rsidR="00177C20" w:rsidRPr="00A12585" w:rsidRDefault="00177C20" w:rsidP="00177C20">
      <w:pPr>
        <w:spacing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Голова Комісії                  </w:t>
      </w:r>
      <w:r w:rsidRPr="00A12585">
        <w:rPr>
          <w:rFonts w:ascii="Times New Roman" w:eastAsia="Times New Roman" w:hAnsi="Times New Roman" w:cs="Times New Roman"/>
          <w:sz w:val="24"/>
          <w:szCs w:val="24"/>
        </w:rPr>
        <w:tab/>
        <w:t xml:space="preserve">Андрій ПАСІЧНИК                    </w:t>
      </w:r>
      <w:r w:rsidRPr="00A12585">
        <w:rPr>
          <w:rFonts w:ascii="Times New Roman" w:eastAsia="Times New Roman" w:hAnsi="Times New Roman" w:cs="Times New Roman"/>
          <w:sz w:val="24"/>
          <w:szCs w:val="24"/>
        </w:rPr>
        <w:tab/>
        <w:t xml:space="preserve">      </w:t>
      </w:r>
      <w:r w:rsidRPr="00A12585">
        <w:rPr>
          <w:rFonts w:ascii="Times New Roman" w:eastAsia="Times New Roman" w:hAnsi="Times New Roman" w:cs="Times New Roman"/>
          <w:sz w:val="24"/>
          <w:szCs w:val="24"/>
        </w:rPr>
        <w:tab/>
        <w:t>___________________</w:t>
      </w:r>
    </w:p>
    <w:p w:rsidR="00177C20" w:rsidRPr="00A12585" w:rsidRDefault="00177C20" w:rsidP="00177C20">
      <w:pPr>
        <w:spacing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                                                                                                                                    (підпис)</w:t>
      </w:r>
    </w:p>
    <w:p w:rsidR="00177C20" w:rsidRPr="00A12585" w:rsidRDefault="00177C20" w:rsidP="00177C20">
      <w:pPr>
        <w:spacing w:line="240" w:lineRule="auto"/>
        <w:jc w:val="both"/>
        <w:rPr>
          <w:rFonts w:ascii="Times New Roman" w:eastAsia="Times New Roman" w:hAnsi="Times New Roman" w:cs="Times New Roman"/>
          <w:sz w:val="24"/>
          <w:szCs w:val="24"/>
        </w:rPr>
      </w:pPr>
    </w:p>
    <w:p w:rsidR="00177C20" w:rsidRPr="00A12585" w:rsidRDefault="00177C20" w:rsidP="00177C20">
      <w:pPr>
        <w:spacing w:line="240" w:lineRule="auto"/>
        <w:jc w:val="both"/>
        <w:rPr>
          <w:rFonts w:ascii="Times New Roman" w:eastAsia="Times New Roman" w:hAnsi="Times New Roman" w:cs="Times New Roman"/>
          <w:sz w:val="24"/>
          <w:szCs w:val="24"/>
        </w:rPr>
      </w:pPr>
    </w:p>
    <w:p w:rsidR="00177C20" w:rsidRPr="00A12585" w:rsidRDefault="00177C20" w:rsidP="00177C20">
      <w:pPr>
        <w:spacing w:line="240" w:lineRule="auto"/>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Голова ГРМЕ        </w:t>
      </w:r>
      <w:r w:rsidRPr="00A12585">
        <w:rPr>
          <w:rFonts w:ascii="Times New Roman" w:eastAsia="Times New Roman" w:hAnsi="Times New Roman" w:cs="Times New Roman"/>
          <w:sz w:val="24"/>
          <w:szCs w:val="24"/>
        </w:rPr>
        <w:tab/>
        <w:t xml:space="preserve">        </w:t>
      </w:r>
      <w:r w:rsidRPr="00A12585">
        <w:rPr>
          <w:rFonts w:ascii="Times New Roman" w:eastAsia="Times New Roman" w:hAnsi="Times New Roman" w:cs="Times New Roman"/>
          <w:sz w:val="24"/>
          <w:szCs w:val="24"/>
        </w:rPr>
        <w:tab/>
        <w:t xml:space="preserve">Роберт </w:t>
      </w:r>
      <w:proofErr w:type="spellStart"/>
      <w:r w:rsidRPr="00A12585">
        <w:rPr>
          <w:rFonts w:ascii="Times New Roman" w:eastAsia="Times New Roman" w:hAnsi="Times New Roman" w:cs="Times New Roman"/>
          <w:sz w:val="24"/>
          <w:szCs w:val="24"/>
        </w:rPr>
        <w:t>Гайн</w:t>
      </w:r>
      <w:proofErr w:type="spellEnd"/>
      <w:r w:rsidRPr="00A12585">
        <w:rPr>
          <w:rFonts w:ascii="Times New Roman" w:eastAsia="Times New Roman" w:hAnsi="Times New Roman" w:cs="Times New Roman"/>
          <w:sz w:val="24"/>
          <w:szCs w:val="24"/>
        </w:rPr>
        <w:t xml:space="preserve"> БРУКХАЙЗЕН      </w:t>
      </w:r>
      <w:r w:rsidRPr="00A12585">
        <w:rPr>
          <w:rFonts w:ascii="Times New Roman" w:eastAsia="Times New Roman" w:hAnsi="Times New Roman" w:cs="Times New Roman"/>
          <w:sz w:val="24"/>
          <w:szCs w:val="24"/>
        </w:rPr>
        <w:tab/>
        <w:t xml:space="preserve">      </w:t>
      </w:r>
      <w:r w:rsidRPr="00A12585">
        <w:rPr>
          <w:rFonts w:ascii="Times New Roman" w:eastAsia="Times New Roman" w:hAnsi="Times New Roman" w:cs="Times New Roman"/>
          <w:sz w:val="24"/>
          <w:szCs w:val="24"/>
        </w:rPr>
        <w:tab/>
        <w:t>___________________</w:t>
      </w:r>
    </w:p>
    <w:p w:rsidR="00177C20" w:rsidRPr="00A12585" w:rsidRDefault="00177C20" w:rsidP="00177C20">
      <w:pPr>
        <w:spacing w:line="240" w:lineRule="auto"/>
        <w:ind w:firstLine="567"/>
        <w:jc w:val="both"/>
        <w:rPr>
          <w:rFonts w:ascii="Times New Roman" w:eastAsia="Times New Roman" w:hAnsi="Times New Roman" w:cs="Times New Roman"/>
          <w:sz w:val="24"/>
          <w:szCs w:val="24"/>
        </w:rPr>
      </w:pPr>
      <w:r w:rsidRPr="00A12585">
        <w:rPr>
          <w:rFonts w:ascii="Times New Roman" w:eastAsia="Times New Roman" w:hAnsi="Times New Roman" w:cs="Times New Roman"/>
          <w:sz w:val="24"/>
          <w:szCs w:val="24"/>
        </w:rPr>
        <w:t xml:space="preserve">                                                                                                                          (підпис)</w:t>
      </w:r>
    </w:p>
    <w:sectPr w:rsidR="00177C20" w:rsidRPr="00A12585" w:rsidSect="002F5946">
      <w:headerReference w:type="default" r:id="rId10"/>
      <w:footerReference w:type="default" r:id="rId11"/>
      <w:headerReference w:type="first" r:id="rId12"/>
      <w:pgSz w:w="11909" w:h="16834"/>
      <w:pgMar w:top="426" w:right="567" w:bottom="1135"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00F" w:rsidRDefault="002C400F">
      <w:pPr>
        <w:spacing w:line="240" w:lineRule="auto"/>
      </w:pPr>
      <w:r>
        <w:separator/>
      </w:r>
    </w:p>
  </w:endnote>
  <w:endnote w:type="continuationSeparator" w:id="0">
    <w:p w:rsidR="002C400F" w:rsidRDefault="002C4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00F" w:rsidRDefault="002C400F">
      <w:pPr>
        <w:spacing w:line="240" w:lineRule="auto"/>
      </w:pPr>
      <w:r>
        <w:separator/>
      </w:r>
    </w:p>
  </w:footnote>
  <w:footnote w:type="continuationSeparator" w:id="0">
    <w:p w:rsidR="002C400F" w:rsidRDefault="002C4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F5946">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14E8"/>
    <w:multiLevelType w:val="hybridMultilevel"/>
    <w:tmpl w:val="1F485258"/>
    <w:lvl w:ilvl="0" w:tplc="D6C6E7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B051B81"/>
    <w:multiLevelType w:val="hybridMultilevel"/>
    <w:tmpl w:val="1A208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EB248C7"/>
    <w:multiLevelType w:val="multilevel"/>
    <w:tmpl w:val="CC58D5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50D0AE1"/>
    <w:multiLevelType w:val="hybridMultilevel"/>
    <w:tmpl w:val="37F061DA"/>
    <w:lvl w:ilvl="0" w:tplc="B330CB3C">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86660"/>
    <w:rsid w:val="000B16B5"/>
    <w:rsid w:val="000C4207"/>
    <w:rsid w:val="00161FCE"/>
    <w:rsid w:val="00170EE3"/>
    <w:rsid w:val="00177C20"/>
    <w:rsid w:val="001A16DD"/>
    <w:rsid w:val="001C55B0"/>
    <w:rsid w:val="002914DD"/>
    <w:rsid w:val="002C400F"/>
    <w:rsid w:val="002F2719"/>
    <w:rsid w:val="002F5946"/>
    <w:rsid w:val="003C3D0E"/>
    <w:rsid w:val="003D6C64"/>
    <w:rsid w:val="00426C8E"/>
    <w:rsid w:val="00457670"/>
    <w:rsid w:val="00465D12"/>
    <w:rsid w:val="005017C8"/>
    <w:rsid w:val="005157C6"/>
    <w:rsid w:val="005B7AED"/>
    <w:rsid w:val="0060170B"/>
    <w:rsid w:val="00611D91"/>
    <w:rsid w:val="00642554"/>
    <w:rsid w:val="00731F44"/>
    <w:rsid w:val="00794F17"/>
    <w:rsid w:val="007B30B7"/>
    <w:rsid w:val="00810988"/>
    <w:rsid w:val="00850134"/>
    <w:rsid w:val="00887981"/>
    <w:rsid w:val="008A1A07"/>
    <w:rsid w:val="008C058C"/>
    <w:rsid w:val="008C608F"/>
    <w:rsid w:val="008C74ED"/>
    <w:rsid w:val="008E26C9"/>
    <w:rsid w:val="009504A7"/>
    <w:rsid w:val="0096394C"/>
    <w:rsid w:val="009B45BA"/>
    <w:rsid w:val="00A12585"/>
    <w:rsid w:val="00A13583"/>
    <w:rsid w:val="00A17B71"/>
    <w:rsid w:val="00A24BD9"/>
    <w:rsid w:val="00A34AE0"/>
    <w:rsid w:val="00B24311"/>
    <w:rsid w:val="00B4255C"/>
    <w:rsid w:val="00C17D05"/>
    <w:rsid w:val="00C83C09"/>
    <w:rsid w:val="00CB1B8F"/>
    <w:rsid w:val="00CD6353"/>
    <w:rsid w:val="00CF4635"/>
    <w:rsid w:val="00DB34D3"/>
    <w:rsid w:val="00EC79A0"/>
    <w:rsid w:val="00ED7EEE"/>
    <w:rsid w:val="00F24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61FCE"/>
    <w:rPr>
      <w:color w:val="605E5C"/>
      <w:shd w:val="clear" w:color="auto" w:fill="E1DFDD"/>
    </w:rPr>
  </w:style>
  <w:style w:type="character" w:styleId="af0">
    <w:name w:val="FollowedHyperlink"/>
    <w:basedOn w:val="a0"/>
    <w:uiPriority w:val="99"/>
    <w:semiHidden/>
    <w:unhideWhenUsed/>
    <w:rsid w:val="00161FCE"/>
    <w:rPr>
      <w:color w:val="800080" w:themeColor="followedHyperlink"/>
      <w:u w:val="single"/>
    </w:rPr>
  </w:style>
  <w:style w:type="table" w:styleId="af1">
    <w:name w:val="Table Grid"/>
    <w:basedOn w:val="a1"/>
    <w:uiPriority w:val="39"/>
    <w:rsid w:val="008E26C9"/>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kgWkcG2SDa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10944</Words>
  <Characters>6239</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2026-04-17T10:00:00Z</cp:lastPrinted>
  <dcterms:created xsi:type="dcterms:W3CDTF">2026-05-26T08:57:00Z</dcterms:created>
  <dcterms:modified xsi:type="dcterms:W3CDTF">2026-05-26T08:57:00Z</dcterms:modified>
</cp:coreProperties>
</file>